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AE761" w14:textId="588C2D53" w:rsidR="00827115" w:rsidRDefault="00827115" w:rsidP="00827115">
      <w:pPr>
        <w:pStyle w:val="SectionHead"/>
      </w:pPr>
      <w:r>
        <w:t>R</w:t>
      </w:r>
      <w:r w:rsidR="00325AEA">
        <w:t xml:space="preserve">equest </w:t>
      </w:r>
      <w:r>
        <w:t>F</w:t>
      </w:r>
      <w:r w:rsidR="00325AEA">
        <w:t xml:space="preserve">or </w:t>
      </w:r>
      <w:r>
        <w:t>A</w:t>
      </w:r>
      <w:r w:rsidR="00325AEA">
        <w:t>pplications</w:t>
      </w:r>
      <w:r>
        <w:t xml:space="preserve"> </w:t>
      </w:r>
    </w:p>
    <w:p w14:paraId="3D9B6874" w14:textId="77777777" w:rsidR="00827115" w:rsidRDefault="00827115" w:rsidP="00D5182A">
      <w:pPr>
        <w:jc w:val="right"/>
      </w:pPr>
    </w:p>
    <w:p w14:paraId="0E02F97E" w14:textId="77777777" w:rsidR="00827115" w:rsidRDefault="00827115" w:rsidP="00827115">
      <w:pPr>
        <w:jc w:val="center"/>
      </w:pPr>
    </w:p>
    <w:p w14:paraId="6679C36A" w14:textId="77777777" w:rsidR="006A2D9F" w:rsidRPr="00632745" w:rsidRDefault="006A2D9F" w:rsidP="006A2D9F">
      <w:pPr>
        <w:jc w:val="center"/>
        <w:rPr>
          <w:rFonts w:ascii="Gill Sans" w:hAnsi="Gill Sans"/>
          <w:b/>
          <w:bCs/>
          <w:color w:val="002F6C"/>
          <w:sz w:val="36"/>
          <w:szCs w:val="36"/>
        </w:rPr>
      </w:pPr>
      <w:r w:rsidRPr="00632745">
        <w:rPr>
          <w:rFonts w:ascii="Gill Sans" w:hAnsi="Gill Sans"/>
          <w:b/>
          <w:bCs/>
          <w:color w:val="002F6C"/>
          <w:sz w:val="36"/>
          <w:szCs w:val="36"/>
        </w:rPr>
        <w:t>Human Resources for Health in 2030</w:t>
      </w:r>
    </w:p>
    <w:p w14:paraId="684AB058" w14:textId="77777777" w:rsidR="006A2D9F" w:rsidRPr="00150AFE" w:rsidRDefault="006A2D9F" w:rsidP="006A2D9F">
      <w:pPr>
        <w:jc w:val="center"/>
        <w:rPr>
          <w:rFonts w:ascii="Gill Sans" w:hAnsi="Gill Sans"/>
          <w:b/>
          <w:bCs/>
          <w:color w:val="002F6C"/>
          <w:sz w:val="40"/>
          <w:szCs w:val="40"/>
        </w:rPr>
      </w:pPr>
      <w:r w:rsidRPr="00632745">
        <w:rPr>
          <w:rFonts w:ascii="Gill Sans" w:hAnsi="Gill Sans"/>
          <w:b/>
          <w:bCs/>
          <w:color w:val="002F6C"/>
          <w:sz w:val="36"/>
          <w:szCs w:val="36"/>
        </w:rPr>
        <w:t>Request for Applications</w:t>
      </w:r>
    </w:p>
    <w:p w14:paraId="31BACFAF" w14:textId="45504128" w:rsidR="00B93DCC" w:rsidRPr="006971E3" w:rsidRDefault="00B93DCC" w:rsidP="00770BD4">
      <w:pPr>
        <w:pStyle w:val="NormalWeb"/>
        <w:jc w:val="center"/>
        <w:rPr>
          <w:rFonts w:ascii="Gill Sans" w:eastAsia="Gill Sans" w:hAnsi="Gill Sans" w:cs="Gill Sans"/>
          <w:b/>
          <w:color w:val="002F6C"/>
        </w:rPr>
      </w:pPr>
      <w:r w:rsidRPr="006971E3">
        <w:rPr>
          <w:rFonts w:ascii="Gill Sans" w:hAnsi="Gill Sans" w:cs="Arial"/>
          <w:b/>
          <w:color w:val="002F6C"/>
        </w:rPr>
        <w:t>No.</w:t>
      </w:r>
      <w:r w:rsidRPr="006971E3">
        <w:rPr>
          <w:rFonts w:ascii="Gill Sans" w:eastAsia="Gill Sans" w:hAnsi="Gill Sans" w:cs="Gill Sans"/>
          <w:b/>
          <w:color w:val="002F6C"/>
        </w:rPr>
        <w:t> HRH2030-CBM-Sub-2021-01</w:t>
      </w:r>
    </w:p>
    <w:p w14:paraId="357D8B1E" w14:textId="35F9A17D" w:rsidR="00827115" w:rsidRPr="004D251B" w:rsidRDefault="00DC4471" w:rsidP="00827115">
      <w:pPr>
        <w:pStyle w:val="NormalWeb"/>
        <w:rPr>
          <w:sz w:val="22"/>
          <w:szCs w:val="22"/>
        </w:rPr>
      </w:pPr>
      <w:r w:rsidRPr="006971E3">
        <w:rPr>
          <w:sz w:val="22"/>
          <w:szCs w:val="22"/>
        </w:rPr>
        <w:t xml:space="preserve">Issuance Date: </w:t>
      </w:r>
      <w:r w:rsidR="009521DF" w:rsidRPr="006971E3">
        <w:rPr>
          <w:sz w:val="22"/>
          <w:szCs w:val="22"/>
        </w:rPr>
        <w:t xml:space="preserve">January </w:t>
      </w:r>
      <w:r w:rsidR="009521DF" w:rsidRPr="000136A4">
        <w:rPr>
          <w:sz w:val="22"/>
          <w:szCs w:val="22"/>
        </w:rPr>
        <w:t>1</w:t>
      </w:r>
      <w:r w:rsidR="002764FB">
        <w:rPr>
          <w:sz w:val="22"/>
          <w:szCs w:val="22"/>
        </w:rPr>
        <w:t>3</w:t>
      </w:r>
      <w:r w:rsidR="009521DF" w:rsidRPr="006971E3">
        <w:rPr>
          <w:sz w:val="22"/>
          <w:szCs w:val="22"/>
        </w:rPr>
        <w:t>, 2021</w:t>
      </w:r>
    </w:p>
    <w:p w14:paraId="2C4EC3F5" w14:textId="77777777" w:rsidR="00827115" w:rsidRPr="004D251B" w:rsidRDefault="00827115" w:rsidP="00827115">
      <w:pPr>
        <w:rPr>
          <w:sz w:val="22"/>
          <w:szCs w:val="22"/>
        </w:rPr>
      </w:pPr>
      <w:r w:rsidRPr="004D251B">
        <w:rPr>
          <w:sz w:val="22"/>
          <w:szCs w:val="22"/>
        </w:rPr>
        <w:t>Dear Applicant:</w:t>
      </w:r>
    </w:p>
    <w:p w14:paraId="64C06179" w14:textId="77777777" w:rsidR="00827115" w:rsidRPr="004D251B" w:rsidRDefault="00827115" w:rsidP="00827115">
      <w:pPr>
        <w:rPr>
          <w:sz w:val="22"/>
          <w:szCs w:val="22"/>
        </w:rPr>
      </w:pPr>
    </w:p>
    <w:p w14:paraId="43684622" w14:textId="43F773A2" w:rsidR="00827115" w:rsidRPr="004D251B" w:rsidRDefault="009521DF" w:rsidP="00827115">
      <w:pPr>
        <w:rPr>
          <w:sz w:val="22"/>
          <w:szCs w:val="22"/>
        </w:rPr>
      </w:pPr>
      <w:r>
        <w:rPr>
          <w:iCs/>
          <w:sz w:val="22"/>
          <w:szCs w:val="22"/>
        </w:rPr>
        <w:t xml:space="preserve">The Human Resources for Health </w:t>
      </w:r>
      <w:r w:rsidR="004B2141">
        <w:rPr>
          <w:iCs/>
          <w:sz w:val="22"/>
          <w:szCs w:val="22"/>
        </w:rPr>
        <w:t xml:space="preserve">in 2030 </w:t>
      </w:r>
      <w:r w:rsidR="00B93DCC">
        <w:rPr>
          <w:iCs/>
          <w:sz w:val="22"/>
          <w:szCs w:val="22"/>
        </w:rPr>
        <w:t>(HRH2030</w:t>
      </w:r>
      <w:r w:rsidR="00B93DCC" w:rsidRPr="00730F04">
        <w:rPr>
          <w:iCs/>
          <w:sz w:val="22"/>
          <w:szCs w:val="22"/>
        </w:rPr>
        <w:t xml:space="preserve">) </w:t>
      </w:r>
      <w:r w:rsidR="004B2141" w:rsidRPr="00730F04">
        <w:rPr>
          <w:iCs/>
          <w:sz w:val="22"/>
          <w:szCs w:val="22"/>
        </w:rPr>
        <w:t>Program</w:t>
      </w:r>
      <w:r w:rsidR="000D1CDB" w:rsidRPr="00730F04">
        <w:rPr>
          <w:i/>
          <w:sz w:val="22"/>
          <w:szCs w:val="22"/>
        </w:rPr>
        <w:t>,</w:t>
      </w:r>
      <w:r w:rsidR="000D1CDB" w:rsidRPr="00730F04">
        <w:rPr>
          <w:sz w:val="22"/>
          <w:szCs w:val="22"/>
        </w:rPr>
        <w:t xml:space="preserve"> implemented</w:t>
      </w:r>
      <w:r w:rsidR="00CE1CDE" w:rsidRPr="00730F04">
        <w:rPr>
          <w:sz w:val="22"/>
          <w:szCs w:val="22"/>
        </w:rPr>
        <w:t xml:space="preserve"> by Chemonics International</w:t>
      </w:r>
      <w:r w:rsidR="004A3646" w:rsidRPr="00730F04">
        <w:rPr>
          <w:sz w:val="22"/>
          <w:szCs w:val="22"/>
        </w:rPr>
        <w:t xml:space="preserve"> (hereinafter referred to as “Chemonics”)</w:t>
      </w:r>
      <w:r w:rsidR="00CE1CDE" w:rsidRPr="00730F04">
        <w:rPr>
          <w:sz w:val="22"/>
          <w:szCs w:val="22"/>
        </w:rPr>
        <w:t xml:space="preserve">, </w:t>
      </w:r>
      <w:r w:rsidR="00827115" w:rsidRPr="00730F04">
        <w:rPr>
          <w:sz w:val="22"/>
          <w:szCs w:val="22"/>
        </w:rPr>
        <w:t xml:space="preserve">is seeking </w:t>
      </w:r>
      <w:r w:rsidR="00C760EB" w:rsidRPr="00730F04">
        <w:rPr>
          <w:iCs/>
          <w:sz w:val="22"/>
          <w:szCs w:val="22"/>
        </w:rPr>
        <w:t>concept papers</w:t>
      </w:r>
      <w:r w:rsidR="00FE72FC" w:rsidRPr="00730F04">
        <w:rPr>
          <w:sz w:val="22"/>
          <w:szCs w:val="22"/>
        </w:rPr>
        <w:t xml:space="preserve"> </w:t>
      </w:r>
      <w:r w:rsidR="00827115" w:rsidRPr="00730F04">
        <w:rPr>
          <w:sz w:val="22"/>
          <w:szCs w:val="22"/>
        </w:rPr>
        <w:t>for</w:t>
      </w:r>
      <w:r w:rsidR="00953769" w:rsidRPr="00730F04">
        <w:rPr>
          <w:sz w:val="22"/>
          <w:szCs w:val="22"/>
        </w:rPr>
        <w:t xml:space="preserve"> </w:t>
      </w:r>
      <w:r w:rsidR="003E5FDD" w:rsidRPr="00730F04">
        <w:rPr>
          <w:sz w:val="22"/>
          <w:szCs w:val="22"/>
        </w:rPr>
        <w:t>development and</w:t>
      </w:r>
      <w:r w:rsidR="00827115" w:rsidRPr="00730F04">
        <w:rPr>
          <w:sz w:val="22"/>
          <w:szCs w:val="22"/>
        </w:rPr>
        <w:t xml:space="preserve"> implementation of </w:t>
      </w:r>
      <w:r w:rsidR="009F06DC" w:rsidRPr="00730F04">
        <w:rPr>
          <w:iCs/>
          <w:sz w:val="22"/>
          <w:szCs w:val="22"/>
        </w:rPr>
        <w:t>a comprehen</w:t>
      </w:r>
      <w:r w:rsidR="006B2552" w:rsidRPr="00730F04">
        <w:rPr>
          <w:iCs/>
          <w:sz w:val="22"/>
          <w:szCs w:val="22"/>
        </w:rPr>
        <w:t>sive coaching and training program to support Senior Technical Advisors</w:t>
      </w:r>
      <w:r w:rsidR="00A9453A" w:rsidRPr="00730F04">
        <w:rPr>
          <w:iCs/>
          <w:sz w:val="22"/>
          <w:szCs w:val="22"/>
        </w:rPr>
        <w:t xml:space="preserve"> embedded within National Malaria Control Programs in West and Central Africa</w:t>
      </w:r>
      <w:r w:rsidR="00827115" w:rsidRPr="00730F04">
        <w:rPr>
          <w:sz w:val="22"/>
          <w:szCs w:val="22"/>
        </w:rPr>
        <w:t>. The</w:t>
      </w:r>
      <w:r w:rsidR="00827115" w:rsidRPr="004D251B">
        <w:rPr>
          <w:sz w:val="22"/>
          <w:szCs w:val="22"/>
        </w:rPr>
        <w:t xml:space="preserve"> </w:t>
      </w:r>
      <w:r w:rsidR="005F4592">
        <w:rPr>
          <w:sz w:val="22"/>
          <w:szCs w:val="22"/>
        </w:rPr>
        <w:t>subaward</w:t>
      </w:r>
      <w:r w:rsidR="009D2D9E">
        <w:rPr>
          <w:sz w:val="22"/>
          <w:szCs w:val="22"/>
        </w:rPr>
        <w:t>(s)</w:t>
      </w:r>
      <w:r w:rsidR="005F4592">
        <w:rPr>
          <w:sz w:val="22"/>
          <w:szCs w:val="22"/>
        </w:rPr>
        <w:t xml:space="preserve"> </w:t>
      </w:r>
      <w:r w:rsidR="00827115" w:rsidRPr="004D251B">
        <w:rPr>
          <w:sz w:val="22"/>
          <w:szCs w:val="22"/>
        </w:rPr>
        <w:t xml:space="preserve">will be awarded and implemented in accordance with USAID and US Government regulations governing </w:t>
      </w:r>
      <w:r w:rsidR="005F4592">
        <w:rPr>
          <w:sz w:val="22"/>
          <w:szCs w:val="22"/>
        </w:rPr>
        <w:t>sub</w:t>
      </w:r>
      <w:r w:rsidR="007C0457">
        <w:rPr>
          <w:sz w:val="22"/>
          <w:szCs w:val="22"/>
        </w:rPr>
        <w:t>a</w:t>
      </w:r>
      <w:r w:rsidR="005F4592">
        <w:rPr>
          <w:sz w:val="22"/>
          <w:szCs w:val="22"/>
        </w:rPr>
        <w:t>wards under cooperative agreement</w:t>
      </w:r>
      <w:r w:rsidR="00827115" w:rsidRPr="004D251B">
        <w:rPr>
          <w:sz w:val="22"/>
          <w:szCs w:val="22"/>
        </w:rPr>
        <w:t xml:space="preserve"> and </w:t>
      </w:r>
      <w:r w:rsidR="007A69B0">
        <w:rPr>
          <w:sz w:val="22"/>
          <w:szCs w:val="22"/>
        </w:rPr>
        <w:t>HRH2030</w:t>
      </w:r>
      <w:r w:rsidR="00155E63">
        <w:rPr>
          <w:iCs/>
          <w:sz w:val="22"/>
          <w:szCs w:val="22"/>
        </w:rPr>
        <w:t>’s</w:t>
      </w:r>
      <w:r w:rsidR="004A3646">
        <w:rPr>
          <w:i/>
          <w:sz w:val="22"/>
          <w:szCs w:val="22"/>
        </w:rPr>
        <w:t xml:space="preserve"> </w:t>
      </w:r>
      <w:r w:rsidR="00827115" w:rsidRPr="004D251B">
        <w:rPr>
          <w:sz w:val="22"/>
          <w:szCs w:val="22"/>
        </w:rPr>
        <w:t xml:space="preserve">internal </w:t>
      </w:r>
      <w:r w:rsidR="00F760F5">
        <w:rPr>
          <w:sz w:val="22"/>
          <w:szCs w:val="22"/>
        </w:rPr>
        <w:t>subaward</w:t>
      </w:r>
      <w:r w:rsidR="004A3646" w:rsidRPr="004D251B">
        <w:rPr>
          <w:sz w:val="22"/>
          <w:szCs w:val="22"/>
        </w:rPr>
        <w:t xml:space="preserve"> </w:t>
      </w:r>
      <w:r w:rsidR="00827115" w:rsidRPr="004D251B">
        <w:rPr>
          <w:sz w:val="22"/>
          <w:szCs w:val="22"/>
        </w:rPr>
        <w:t xml:space="preserve">management policies. </w:t>
      </w:r>
    </w:p>
    <w:p w14:paraId="529A80ED" w14:textId="77777777" w:rsidR="004A6D24" w:rsidRDefault="004A6D24" w:rsidP="00E25FA6">
      <w:pPr>
        <w:rPr>
          <w:sz w:val="22"/>
          <w:szCs w:val="22"/>
          <w:lang w:bidi="ar-EG"/>
        </w:rPr>
      </w:pPr>
    </w:p>
    <w:p w14:paraId="0C50DF37" w14:textId="047E97D4" w:rsidR="004A6D24" w:rsidRPr="004A6D24" w:rsidRDefault="00155E63" w:rsidP="00E25FA6">
      <w:pPr>
        <w:rPr>
          <w:i/>
          <w:sz w:val="22"/>
          <w:szCs w:val="22"/>
          <w:lang w:bidi="ar-EG"/>
        </w:rPr>
      </w:pPr>
      <w:r>
        <w:rPr>
          <w:sz w:val="22"/>
          <w:szCs w:val="22"/>
        </w:rPr>
        <w:t>Project</w:t>
      </w:r>
      <w:r w:rsidR="00DB6D59" w:rsidRPr="00FF00A4">
        <w:rPr>
          <w:sz w:val="22"/>
          <w:szCs w:val="22"/>
        </w:rPr>
        <w:t xml:space="preserve"> </w:t>
      </w:r>
      <w:r w:rsidR="002B2076" w:rsidRPr="00FF00A4">
        <w:rPr>
          <w:sz w:val="22"/>
          <w:szCs w:val="22"/>
        </w:rPr>
        <w:t>and Chemonics employees may not ask for, and applicants are prohibited from offering, any money, fee, commission</w:t>
      </w:r>
      <w:r w:rsidR="0039374D">
        <w:rPr>
          <w:sz w:val="22"/>
          <w:szCs w:val="22"/>
        </w:rPr>
        <w:t>, credit, gift, gratuity, thing</w:t>
      </w:r>
      <w:r w:rsidR="002B2076" w:rsidRPr="00FF00A4">
        <w:rPr>
          <w:sz w:val="22"/>
          <w:szCs w:val="22"/>
        </w:rPr>
        <w:t xml:space="preserve"> of value, or compensation to obtain or reward improper favorable treatment regarding this solicitation. Any improper request from a project employee should be reported to </w:t>
      </w:r>
      <w:r w:rsidR="00711043">
        <w:rPr>
          <w:iCs/>
          <w:sz w:val="22"/>
          <w:szCs w:val="22"/>
        </w:rPr>
        <w:t>the HRH2030</w:t>
      </w:r>
      <w:r w:rsidR="00305F3F">
        <w:rPr>
          <w:iCs/>
          <w:sz w:val="22"/>
          <w:szCs w:val="22"/>
        </w:rPr>
        <w:t xml:space="preserve"> </w:t>
      </w:r>
      <w:r w:rsidR="00711043">
        <w:rPr>
          <w:sz w:val="22"/>
          <w:szCs w:val="22"/>
        </w:rPr>
        <w:t>project director</w:t>
      </w:r>
      <w:r w:rsidR="002B2076" w:rsidRPr="00FF00A4">
        <w:rPr>
          <w:sz w:val="22"/>
          <w:szCs w:val="22"/>
        </w:rPr>
        <w:t xml:space="preserve"> or</w:t>
      </w:r>
      <w:r w:rsidR="002B2076" w:rsidRPr="002B2076">
        <w:rPr>
          <w:color w:val="1F497D"/>
          <w:sz w:val="22"/>
          <w:szCs w:val="22"/>
        </w:rPr>
        <w:t xml:space="preserve"> </w:t>
      </w:r>
      <w:hyperlink r:id="rId12" w:history="1">
        <w:r w:rsidR="002B2076" w:rsidRPr="002B2076">
          <w:rPr>
            <w:rStyle w:val="Hyperlink"/>
            <w:sz w:val="22"/>
            <w:szCs w:val="22"/>
          </w:rPr>
          <w:t>BusinessConduct@chemonics.com</w:t>
        </w:r>
      </w:hyperlink>
      <w:r w:rsidR="004A6D24">
        <w:rPr>
          <w:color w:val="1F497D"/>
          <w:sz w:val="22"/>
          <w:szCs w:val="22"/>
        </w:rPr>
        <w:t xml:space="preserve">. </w:t>
      </w:r>
    </w:p>
    <w:p w14:paraId="158FEFAA" w14:textId="48936E8B" w:rsidR="00827115" w:rsidRPr="004D251B" w:rsidRDefault="00827115" w:rsidP="00827115">
      <w:pPr>
        <w:pStyle w:val="NormalWeb"/>
        <w:rPr>
          <w:bCs/>
          <w:i/>
          <w:sz w:val="22"/>
          <w:szCs w:val="22"/>
        </w:rPr>
      </w:pPr>
      <w:r w:rsidRPr="004D251B">
        <w:rPr>
          <w:bCs/>
          <w:sz w:val="22"/>
          <w:szCs w:val="22"/>
        </w:rPr>
        <w:t>Annexes included with this Request for Applications:</w:t>
      </w:r>
      <w:r w:rsidR="00E82C4C" w:rsidRPr="004D251B">
        <w:rPr>
          <w:bCs/>
          <w:sz w:val="22"/>
          <w:szCs w:val="22"/>
        </w:rPr>
        <w:t xml:space="preserve"> </w:t>
      </w:r>
    </w:p>
    <w:p w14:paraId="260664BD" w14:textId="25B8C2E0" w:rsidR="00E82C4C" w:rsidRDefault="009B2D6A" w:rsidP="00E82C4C">
      <w:pPr>
        <w:pStyle w:val="NormalWeb"/>
        <w:spacing w:before="0" w:beforeAutospacing="0" w:after="0" w:afterAutospacing="0"/>
        <w:rPr>
          <w:bCs/>
          <w:sz w:val="22"/>
          <w:szCs w:val="22"/>
        </w:rPr>
      </w:pPr>
      <w:r>
        <w:rPr>
          <w:bCs/>
          <w:sz w:val="22"/>
          <w:szCs w:val="22"/>
        </w:rPr>
        <w:t xml:space="preserve">- </w:t>
      </w:r>
      <w:r w:rsidRPr="005C278D">
        <w:rPr>
          <w:b/>
          <w:bCs/>
          <w:sz w:val="22"/>
          <w:szCs w:val="22"/>
        </w:rPr>
        <w:t xml:space="preserve">Annex </w:t>
      </w:r>
      <w:r w:rsidR="006E20C3">
        <w:rPr>
          <w:b/>
          <w:bCs/>
          <w:sz w:val="22"/>
          <w:szCs w:val="22"/>
        </w:rPr>
        <w:t>A</w:t>
      </w:r>
      <w:r w:rsidR="006E20C3">
        <w:rPr>
          <w:bCs/>
          <w:sz w:val="22"/>
          <w:szCs w:val="22"/>
        </w:rPr>
        <w:t xml:space="preserve"> </w:t>
      </w:r>
      <w:r w:rsidR="00541AA1">
        <w:rPr>
          <w:bCs/>
          <w:sz w:val="22"/>
          <w:szCs w:val="22"/>
        </w:rPr>
        <w:t>–</w:t>
      </w:r>
      <w:r>
        <w:rPr>
          <w:bCs/>
          <w:sz w:val="22"/>
          <w:szCs w:val="22"/>
        </w:rPr>
        <w:t xml:space="preserve"> </w:t>
      </w:r>
      <w:r w:rsidR="00541AA1">
        <w:rPr>
          <w:bCs/>
          <w:sz w:val="22"/>
          <w:szCs w:val="22"/>
        </w:rPr>
        <w:t>Concept Paper</w:t>
      </w:r>
      <w:r w:rsidR="00DB6D59">
        <w:rPr>
          <w:bCs/>
          <w:sz w:val="22"/>
          <w:szCs w:val="22"/>
        </w:rPr>
        <w:t xml:space="preserve"> </w:t>
      </w:r>
      <w:r w:rsidR="00E82C4C">
        <w:rPr>
          <w:bCs/>
          <w:sz w:val="22"/>
          <w:szCs w:val="22"/>
        </w:rPr>
        <w:t xml:space="preserve">Application Form </w:t>
      </w:r>
    </w:p>
    <w:p w14:paraId="65A54DD8" w14:textId="3B54B5B8" w:rsidR="0095376F" w:rsidRPr="003C2DD3" w:rsidRDefault="00E82C4C" w:rsidP="00AE52B0">
      <w:pPr>
        <w:pStyle w:val="NormalWeb"/>
        <w:spacing w:before="0" w:beforeAutospacing="0" w:after="0" w:afterAutospacing="0"/>
        <w:rPr>
          <w:i/>
          <w:iCs/>
          <w:sz w:val="22"/>
          <w:szCs w:val="22"/>
          <w:highlight w:val="lightGray"/>
        </w:rPr>
      </w:pPr>
      <w:r>
        <w:rPr>
          <w:bCs/>
          <w:sz w:val="22"/>
          <w:szCs w:val="22"/>
        </w:rPr>
        <w:t xml:space="preserve">- </w:t>
      </w:r>
      <w:r w:rsidR="00DC4471" w:rsidRPr="00DC4471">
        <w:rPr>
          <w:b/>
          <w:bCs/>
          <w:sz w:val="22"/>
          <w:szCs w:val="22"/>
        </w:rPr>
        <w:t xml:space="preserve">Annex </w:t>
      </w:r>
      <w:r w:rsidR="006E20C3">
        <w:rPr>
          <w:b/>
          <w:bCs/>
          <w:sz w:val="22"/>
          <w:szCs w:val="22"/>
        </w:rPr>
        <w:t>B</w:t>
      </w:r>
      <w:r w:rsidR="006E20C3">
        <w:rPr>
          <w:bCs/>
          <w:sz w:val="22"/>
          <w:szCs w:val="22"/>
        </w:rPr>
        <w:t xml:space="preserve"> </w:t>
      </w:r>
      <w:r w:rsidR="00827115">
        <w:rPr>
          <w:bCs/>
          <w:sz w:val="22"/>
          <w:szCs w:val="22"/>
        </w:rPr>
        <w:t>– Required Certifications</w:t>
      </w:r>
      <w:r w:rsidR="00D24E7C">
        <w:rPr>
          <w:bCs/>
          <w:sz w:val="22"/>
          <w:szCs w:val="22"/>
        </w:rPr>
        <w:t xml:space="preserve"> and Assurances</w:t>
      </w:r>
      <w:r w:rsidR="0024727F">
        <w:rPr>
          <w:bCs/>
          <w:sz w:val="22"/>
          <w:szCs w:val="22"/>
        </w:rPr>
        <w:t xml:space="preserve"> </w:t>
      </w:r>
      <w:r w:rsidR="0095376F">
        <w:rPr>
          <w:i/>
          <w:iCs/>
          <w:sz w:val="22"/>
          <w:szCs w:val="22"/>
          <w:highlight w:val="lightGray"/>
        </w:rPr>
        <w:t xml:space="preserve">  </w:t>
      </w:r>
    </w:p>
    <w:p w14:paraId="1B87CF5E" w14:textId="3BCC2418" w:rsidR="00E46FA6" w:rsidRPr="00FF0153" w:rsidRDefault="00325AEA" w:rsidP="00FF0153">
      <w:pPr>
        <w:pStyle w:val="NormalWeb"/>
        <w:suppressAutoHyphens w:val="0"/>
        <w:spacing w:before="0" w:beforeAutospacing="0" w:after="0" w:afterAutospacing="0"/>
        <w:rPr>
          <w:sz w:val="22"/>
          <w:szCs w:val="22"/>
        </w:rPr>
      </w:pPr>
      <w:r w:rsidRPr="00FF0153">
        <w:rPr>
          <w:sz w:val="22"/>
          <w:szCs w:val="22"/>
        </w:rPr>
        <w:t xml:space="preserve">- </w:t>
      </w:r>
      <w:r w:rsidR="00DC4471" w:rsidRPr="00FF0153">
        <w:rPr>
          <w:b/>
          <w:sz w:val="22"/>
          <w:szCs w:val="22"/>
        </w:rPr>
        <w:t xml:space="preserve">Annex </w:t>
      </w:r>
      <w:r w:rsidR="00136DA0">
        <w:rPr>
          <w:b/>
          <w:sz w:val="22"/>
          <w:szCs w:val="22"/>
        </w:rPr>
        <w:t>C</w:t>
      </w:r>
      <w:r w:rsidR="006E20C3" w:rsidRPr="00FF0153">
        <w:rPr>
          <w:sz w:val="22"/>
          <w:szCs w:val="22"/>
        </w:rPr>
        <w:t xml:space="preserve"> </w:t>
      </w:r>
      <w:r w:rsidR="001E3888" w:rsidRPr="00FF0153">
        <w:rPr>
          <w:sz w:val="22"/>
          <w:szCs w:val="22"/>
        </w:rPr>
        <w:t>–</w:t>
      </w:r>
      <w:r w:rsidR="00421AB0" w:rsidRPr="00FF0153">
        <w:rPr>
          <w:sz w:val="22"/>
          <w:szCs w:val="22"/>
        </w:rPr>
        <w:t xml:space="preserve"> </w:t>
      </w:r>
      <w:r w:rsidR="00FF0153" w:rsidRPr="00FF0153">
        <w:rPr>
          <w:sz w:val="22"/>
          <w:szCs w:val="22"/>
        </w:rPr>
        <w:t>Mandatory and Required As Applicable Standard Provisions</w:t>
      </w:r>
      <w:r w:rsidR="00FF0153">
        <w:rPr>
          <w:sz w:val="22"/>
          <w:szCs w:val="22"/>
        </w:rPr>
        <w:t xml:space="preserve"> </w:t>
      </w:r>
    </w:p>
    <w:p w14:paraId="74F7CE06" w14:textId="77777777" w:rsidR="00742084" w:rsidRDefault="00742084" w:rsidP="00742084">
      <w:pPr>
        <w:pStyle w:val="Heading1"/>
      </w:pPr>
    </w:p>
    <w:p w14:paraId="2DDBAD5B" w14:textId="5A11B91F" w:rsidR="00BF7C19" w:rsidRPr="00742084" w:rsidRDefault="00BF7C19" w:rsidP="00705AD5">
      <w:pPr>
        <w:pStyle w:val="Heading1"/>
        <w:spacing w:after="240"/>
      </w:pPr>
      <w:r w:rsidRPr="00742084">
        <w:t>SECTION I. PROGRAM DESCRIPTION</w:t>
      </w:r>
    </w:p>
    <w:p w14:paraId="5F96596B" w14:textId="58D8CC68" w:rsidR="00827115" w:rsidRPr="00A770EB" w:rsidRDefault="00636CC1" w:rsidP="00876773">
      <w:pPr>
        <w:spacing w:after="240"/>
        <w:rPr>
          <w:rFonts w:ascii="Gill Sans" w:hAnsi="Gill Sans" w:cs="Arial"/>
          <w:b/>
          <w:color w:val="002F6C"/>
          <w:sz w:val="26"/>
          <w:szCs w:val="26"/>
        </w:rPr>
      </w:pPr>
      <w:r w:rsidRPr="00A770EB">
        <w:rPr>
          <w:rFonts w:ascii="Gill Sans" w:hAnsi="Gill Sans" w:cs="Arial"/>
          <w:b/>
          <w:color w:val="002F6C"/>
          <w:sz w:val="26"/>
          <w:szCs w:val="26"/>
        </w:rPr>
        <w:t>I</w:t>
      </w:r>
      <w:r w:rsidR="00827115" w:rsidRPr="00A770EB">
        <w:rPr>
          <w:rFonts w:ascii="Gill Sans" w:hAnsi="Gill Sans" w:cs="Arial"/>
          <w:b/>
          <w:color w:val="002F6C"/>
          <w:sz w:val="26"/>
          <w:szCs w:val="26"/>
        </w:rPr>
        <w:t xml:space="preserve">A. </w:t>
      </w:r>
      <w:r w:rsidR="00827115" w:rsidRPr="00A770EB">
        <w:rPr>
          <w:rFonts w:ascii="Gill Sans" w:hAnsi="Gill Sans" w:cs="Arial"/>
          <w:b/>
          <w:color w:val="002F6C"/>
          <w:sz w:val="26"/>
          <w:szCs w:val="26"/>
        </w:rPr>
        <w:tab/>
        <w:t>OBJECTIVE</w:t>
      </w:r>
      <w:r w:rsidR="00BF7C19" w:rsidRPr="00A770EB">
        <w:rPr>
          <w:rFonts w:ascii="Gill Sans" w:hAnsi="Gill Sans" w:cs="Arial"/>
          <w:b/>
          <w:color w:val="002F6C"/>
          <w:sz w:val="26"/>
          <w:szCs w:val="26"/>
        </w:rPr>
        <w:t xml:space="preserve"> </w:t>
      </w:r>
    </w:p>
    <w:p w14:paraId="25F14426" w14:textId="219174CD" w:rsidR="00827115" w:rsidRPr="00CA027B" w:rsidRDefault="00E826A6" w:rsidP="00827115">
      <w:pPr>
        <w:rPr>
          <w:iCs/>
          <w:sz w:val="22"/>
          <w:szCs w:val="22"/>
        </w:rPr>
      </w:pPr>
      <w:r>
        <w:rPr>
          <w:iCs/>
          <w:sz w:val="22"/>
          <w:szCs w:val="22"/>
        </w:rPr>
        <w:t xml:space="preserve">The </w:t>
      </w:r>
      <w:r w:rsidR="009D2D9E">
        <w:rPr>
          <w:iCs/>
          <w:sz w:val="22"/>
          <w:szCs w:val="22"/>
        </w:rPr>
        <w:t>HRH2030</w:t>
      </w:r>
      <w:r w:rsidR="00827115" w:rsidRPr="00AE52B0">
        <w:rPr>
          <w:iCs/>
          <w:sz w:val="22"/>
          <w:szCs w:val="22"/>
        </w:rPr>
        <w:t xml:space="preserve"> </w:t>
      </w:r>
      <w:r>
        <w:rPr>
          <w:iCs/>
          <w:sz w:val="22"/>
          <w:szCs w:val="22"/>
        </w:rPr>
        <w:t xml:space="preserve">Program </w:t>
      </w:r>
      <w:r w:rsidR="00827115" w:rsidRPr="00AE52B0">
        <w:rPr>
          <w:iCs/>
          <w:sz w:val="22"/>
          <w:szCs w:val="22"/>
        </w:rPr>
        <w:t xml:space="preserve">is </w:t>
      </w:r>
      <w:r w:rsidR="00562966">
        <w:rPr>
          <w:iCs/>
          <w:sz w:val="22"/>
          <w:szCs w:val="22"/>
        </w:rPr>
        <w:t xml:space="preserve">considering </w:t>
      </w:r>
      <w:r w:rsidR="00827115" w:rsidRPr="00AE52B0">
        <w:rPr>
          <w:iCs/>
          <w:sz w:val="22"/>
          <w:szCs w:val="22"/>
        </w:rPr>
        <w:t xml:space="preserve">awarding </w:t>
      </w:r>
      <w:r w:rsidR="0098123E" w:rsidRPr="00730F04">
        <w:rPr>
          <w:iCs/>
          <w:sz w:val="22"/>
          <w:szCs w:val="22"/>
        </w:rPr>
        <w:t>subaward</w:t>
      </w:r>
      <w:r w:rsidR="00CA027B" w:rsidRPr="00730F04">
        <w:rPr>
          <w:iCs/>
          <w:sz w:val="22"/>
          <w:szCs w:val="22"/>
        </w:rPr>
        <w:t>(s)</w:t>
      </w:r>
      <w:r w:rsidR="00827115" w:rsidRPr="00730F04">
        <w:rPr>
          <w:iCs/>
          <w:sz w:val="22"/>
          <w:szCs w:val="22"/>
        </w:rPr>
        <w:t xml:space="preserve"> to </w:t>
      </w:r>
      <w:r w:rsidR="0098123E" w:rsidRPr="00730F04">
        <w:rPr>
          <w:iCs/>
          <w:sz w:val="22"/>
          <w:szCs w:val="22"/>
        </w:rPr>
        <w:t xml:space="preserve">organizations </w:t>
      </w:r>
      <w:r w:rsidR="00827115" w:rsidRPr="00730F04">
        <w:rPr>
          <w:iCs/>
          <w:sz w:val="22"/>
          <w:szCs w:val="22"/>
        </w:rPr>
        <w:t>to</w:t>
      </w:r>
      <w:r w:rsidR="00CA027B" w:rsidRPr="00730F04">
        <w:rPr>
          <w:iCs/>
          <w:sz w:val="22"/>
          <w:szCs w:val="22"/>
        </w:rPr>
        <w:t xml:space="preserve"> develop and implement a comprehensive coaching</w:t>
      </w:r>
      <w:r w:rsidR="00845913" w:rsidRPr="00730F04">
        <w:rPr>
          <w:iCs/>
          <w:sz w:val="22"/>
          <w:szCs w:val="22"/>
        </w:rPr>
        <w:t>/</w:t>
      </w:r>
      <w:r w:rsidR="00CA027B" w:rsidRPr="00730F04">
        <w:rPr>
          <w:iCs/>
          <w:sz w:val="22"/>
          <w:szCs w:val="22"/>
        </w:rPr>
        <w:t xml:space="preserve">training program </w:t>
      </w:r>
      <w:r w:rsidR="00845913" w:rsidRPr="00730F04">
        <w:rPr>
          <w:iCs/>
          <w:sz w:val="22"/>
          <w:szCs w:val="22"/>
        </w:rPr>
        <w:t>for</w:t>
      </w:r>
      <w:r w:rsidR="00CA027B" w:rsidRPr="00730F04">
        <w:rPr>
          <w:iCs/>
          <w:sz w:val="22"/>
          <w:szCs w:val="22"/>
        </w:rPr>
        <w:t xml:space="preserve"> build</w:t>
      </w:r>
      <w:r w:rsidR="00845913" w:rsidRPr="00730F04">
        <w:rPr>
          <w:iCs/>
          <w:sz w:val="22"/>
          <w:szCs w:val="22"/>
        </w:rPr>
        <w:t>ing</w:t>
      </w:r>
      <w:r w:rsidR="004869B7" w:rsidRPr="00730F04">
        <w:rPr>
          <w:iCs/>
          <w:sz w:val="22"/>
          <w:szCs w:val="22"/>
        </w:rPr>
        <w:t xml:space="preserve"> the</w:t>
      </w:r>
      <w:r w:rsidR="00CA027B" w:rsidRPr="00730F04">
        <w:rPr>
          <w:iCs/>
          <w:sz w:val="22"/>
          <w:szCs w:val="22"/>
        </w:rPr>
        <w:t xml:space="preserve"> capacity</w:t>
      </w:r>
      <w:r w:rsidR="004869B7" w:rsidRPr="00730F04">
        <w:rPr>
          <w:iCs/>
          <w:sz w:val="22"/>
          <w:szCs w:val="22"/>
        </w:rPr>
        <w:t xml:space="preserve"> of</w:t>
      </w:r>
      <w:r w:rsidR="00CA027B" w:rsidRPr="00730F04">
        <w:rPr>
          <w:iCs/>
          <w:sz w:val="22"/>
          <w:szCs w:val="22"/>
        </w:rPr>
        <w:t xml:space="preserve"> and support</w:t>
      </w:r>
      <w:r w:rsidR="004869B7" w:rsidRPr="00730F04">
        <w:rPr>
          <w:iCs/>
          <w:sz w:val="22"/>
          <w:szCs w:val="22"/>
        </w:rPr>
        <w:t>ing</w:t>
      </w:r>
      <w:r w:rsidR="00CA027B" w:rsidRPr="00730F04">
        <w:rPr>
          <w:iCs/>
          <w:sz w:val="22"/>
          <w:szCs w:val="22"/>
        </w:rPr>
        <w:t xml:space="preserve"> the transfer of skills to Senior Technical Advisors embedded within National Malaria Control Programs in West and Central Africa</w:t>
      </w:r>
      <w:r w:rsidR="00827115" w:rsidRPr="00730F04">
        <w:rPr>
          <w:iCs/>
          <w:sz w:val="22"/>
          <w:szCs w:val="22"/>
        </w:rPr>
        <w:t xml:space="preserve">. The objective </w:t>
      </w:r>
      <w:r w:rsidR="006F28CD" w:rsidRPr="00730F04">
        <w:rPr>
          <w:iCs/>
          <w:sz w:val="22"/>
          <w:szCs w:val="22"/>
        </w:rPr>
        <w:t xml:space="preserve">of the activity </w:t>
      </w:r>
      <w:r w:rsidR="00827115" w:rsidRPr="00730F04">
        <w:rPr>
          <w:iCs/>
          <w:sz w:val="22"/>
          <w:szCs w:val="22"/>
        </w:rPr>
        <w:t>is</w:t>
      </w:r>
      <w:r w:rsidR="00CA027B" w:rsidRPr="00730F04">
        <w:rPr>
          <w:iCs/>
          <w:sz w:val="22"/>
          <w:szCs w:val="22"/>
        </w:rPr>
        <w:t xml:space="preserve"> </w:t>
      </w:r>
      <w:r w:rsidR="00775C5A" w:rsidRPr="00730F04">
        <w:rPr>
          <w:iCs/>
          <w:sz w:val="22"/>
          <w:szCs w:val="22"/>
        </w:rPr>
        <w:t xml:space="preserve">to </w:t>
      </w:r>
      <w:r w:rsidR="00CA027B" w:rsidRPr="00730F04">
        <w:rPr>
          <w:iCs/>
          <w:sz w:val="22"/>
          <w:szCs w:val="22"/>
        </w:rPr>
        <w:t>support the U.S. government’s investment in the Global Fund by strengthening the institutional and managerial capacities of targeted National Malaria Control Programs (NMCPs)</w:t>
      </w:r>
      <w:r w:rsidR="004869B7" w:rsidRPr="00730F04">
        <w:rPr>
          <w:iCs/>
          <w:sz w:val="22"/>
          <w:szCs w:val="22"/>
        </w:rPr>
        <w:t>.</w:t>
      </w:r>
    </w:p>
    <w:p w14:paraId="0C02A617" w14:textId="77777777" w:rsidR="00876773" w:rsidRDefault="00876773" w:rsidP="00876773">
      <w:pPr>
        <w:rPr>
          <w:rFonts w:ascii="Gill Sans" w:hAnsi="Gill Sans" w:cs="Arial"/>
          <w:b/>
          <w:color w:val="002F6C"/>
          <w:sz w:val="26"/>
          <w:szCs w:val="26"/>
        </w:rPr>
      </w:pPr>
    </w:p>
    <w:p w14:paraId="4AACC8D3" w14:textId="77777777" w:rsidR="00876773" w:rsidRDefault="00876773" w:rsidP="00876773">
      <w:pPr>
        <w:spacing w:after="240"/>
        <w:rPr>
          <w:rFonts w:ascii="Gill Sans" w:hAnsi="Gill Sans" w:cs="Arial"/>
          <w:b/>
          <w:color w:val="002F6C"/>
          <w:sz w:val="26"/>
          <w:szCs w:val="26"/>
        </w:rPr>
      </w:pPr>
      <w:r>
        <w:rPr>
          <w:rFonts w:ascii="Gill Sans" w:hAnsi="Gill Sans" w:cs="Arial"/>
          <w:b/>
          <w:color w:val="002F6C"/>
          <w:sz w:val="26"/>
          <w:szCs w:val="26"/>
        </w:rPr>
        <w:t>I</w:t>
      </w:r>
      <w:r w:rsidR="00827115" w:rsidRPr="00876773">
        <w:rPr>
          <w:rFonts w:ascii="Gill Sans" w:hAnsi="Gill Sans" w:cs="Arial"/>
          <w:b/>
          <w:color w:val="002F6C"/>
          <w:sz w:val="26"/>
          <w:szCs w:val="26"/>
        </w:rPr>
        <w:t>B.</w:t>
      </w:r>
      <w:r w:rsidR="00827115" w:rsidRPr="00876773">
        <w:rPr>
          <w:rFonts w:ascii="Gill Sans" w:hAnsi="Gill Sans" w:cs="Arial"/>
          <w:b/>
          <w:color w:val="002F6C"/>
          <w:sz w:val="26"/>
          <w:szCs w:val="26"/>
        </w:rPr>
        <w:tab/>
      </w:r>
      <w:r w:rsidR="009F03F2" w:rsidRPr="00876773">
        <w:rPr>
          <w:rFonts w:ascii="Gill Sans" w:hAnsi="Gill Sans" w:cs="Arial"/>
          <w:b/>
          <w:color w:val="002F6C"/>
          <w:sz w:val="26"/>
          <w:szCs w:val="26"/>
        </w:rPr>
        <w:t>BACKGROUND</w:t>
      </w:r>
      <w:r w:rsidR="00367C74" w:rsidRPr="00876773">
        <w:rPr>
          <w:rFonts w:ascii="Gill Sans" w:hAnsi="Gill Sans" w:cs="Arial"/>
          <w:b/>
          <w:color w:val="002F6C"/>
          <w:sz w:val="26"/>
          <w:szCs w:val="26"/>
        </w:rPr>
        <w:t xml:space="preserve"> </w:t>
      </w:r>
    </w:p>
    <w:p w14:paraId="1F5D9C59" w14:textId="643AAC45" w:rsidR="00B20AE9" w:rsidRDefault="003573BA" w:rsidP="00876773">
      <w:pPr>
        <w:spacing w:after="240"/>
        <w:rPr>
          <w:bCs/>
          <w:iCs/>
          <w:sz w:val="22"/>
          <w:szCs w:val="22"/>
        </w:rPr>
      </w:pPr>
      <w:r w:rsidRPr="003573BA">
        <w:rPr>
          <w:bCs/>
          <w:iCs/>
          <w:sz w:val="22"/>
          <w:szCs w:val="22"/>
        </w:rPr>
        <w:t xml:space="preserve">HRH2030 is a </w:t>
      </w:r>
      <w:r w:rsidR="0080138B">
        <w:rPr>
          <w:bCs/>
          <w:iCs/>
          <w:sz w:val="22"/>
          <w:szCs w:val="22"/>
        </w:rPr>
        <w:t>six</w:t>
      </w:r>
      <w:r w:rsidRPr="003573BA">
        <w:rPr>
          <w:bCs/>
          <w:iCs/>
          <w:sz w:val="22"/>
          <w:szCs w:val="22"/>
        </w:rPr>
        <w:t xml:space="preserve">-year project financed by USAID and implemented by Chemonics International. As USAID’s global flagship human resources for health program, HRH2030 strives to build the accessible, </w:t>
      </w:r>
      <w:r w:rsidRPr="003573BA">
        <w:rPr>
          <w:bCs/>
          <w:iCs/>
          <w:sz w:val="22"/>
          <w:szCs w:val="22"/>
        </w:rPr>
        <w:lastRenderedPageBreak/>
        <w:t>available, acceptable, and high-quality health workforce needed to improve health outcomes. HRH2030 helps LMICs develop the health workforce needed to prevent maternal and child deaths, support the goals of Family Planning 2020, control the HIV/AIDS epidemic, and protect communities from infectious diseases.</w:t>
      </w:r>
      <w:r w:rsidR="00AE52B0" w:rsidRPr="00AC0855">
        <w:rPr>
          <w:bCs/>
          <w:iCs/>
          <w:sz w:val="22"/>
          <w:szCs w:val="22"/>
        </w:rPr>
        <w:t xml:space="preserve">  </w:t>
      </w:r>
    </w:p>
    <w:p w14:paraId="78286680" w14:textId="3D5B5457" w:rsidR="00831047" w:rsidRDefault="00AF2300" w:rsidP="00B734CF">
      <w:pPr>
        <w:rPr>
          <w:rFonts w:eastAsia="Gill Sans MT" w:cs="Calibri"/>
          <w:sz w:val="22"/>
          <w:szCs w:val="22"/>
        </w:rPr>
      </w:pPr>
      <w:r>
        <w:rPr>
          <w:rFonts w:eastAsia="Gill Sans MT" w:cs="Calibri"/>
          <w:sz w:val="22"/>
          <w:szCs w:val="22"/>
        </w:rPr>
        <w:t xml:space="preserve">Under </w:t>
      </w:r>
      <w:r w:rsidR="001C49E6">
        <w:rPr>
          <w:rFonts w:eastAsia="Gill Sans MT" w:cs="Calibri"/>
          <w:sz w:val="22"/>
          <w:szCs w:val="22"/>
        </w:rPr>
        <w:t>HRH2030</w:t>
      </w:r>
      <w:r>
        <w:rPr>
          <w:rFonts w:eastAsia="Gill Sans MT" w:cs="Calibri"/>
          <w:sz w:val="22"/>
          <w:szCs w:val="22"/>
        </w:rPr>
        <w:t xml:space="preserve">’s </w:t>
      </w:r>
      <w:r w:rsidRPr="00061FF9">
        <w:rPr>
          <w:rFonts w:eastAsia="Gill Sans MT" w:cs="Calibri"/>
          <w:sz w:val="22"/>
          <w:szCs w:val="22"/>
        </w:rPr>
        <w:t>Capacity Building for Malaria (CBM) activities</w:t>
      </w:r>
      <w:r>
        <w:rPr>
          <w:rFonts w:eastAsia="Gill Sans MT" w:cs="Calibri"/>
          <w:sz w:val="22"/>
          <w:szCs w:val="22"/>
        </w:rPr>
        <w:t xml:space="preserve">, the program </w:t>
      </w:r>
      <w:r w:rsidR="0067700B">
        <w:rPr>
          <w:rFonts w:eastAsia="Gill Sans MT" w:cs="Calibri"/>
          <w:sz w:val="22"/>
          <w:szCs w:val="22"/>
        </w:rPr>
        <w:t xml:space="preserve">is supporting </w:t>
      </w:r>
      <w:r w:rsidR="00B9223A" w:rsidRPr="00B9223A">
        <w:rPr>
          <w:rFonts w:eastAsia="Gill Sans MT" w:cs="Calibri"/>
          <w:sz w:val="22"/>
          <w:szCs w:val="22"/>
        </w:rPr>
        <w:t xml:space="preserve">the U.S. government’s investment in the Global Fund by </w:t>
      </w:r>
      <w:r w:rsidR="002C1411" w:rsidRPr="001F2EE0">
        <w:rPr>
          <w:rFonts w:eastAsia="Gill Sans MT" w:cs="Calibri"/>
          <w:sz w:val="22"/>
          <w:szCs w:val="22"/>
        </w:rPr>
        <w:t>address</w:t>
      </w:r>
      <w:r w:rsidR="002C1411">
        <w:rPr>
          <w:rFonts w:eastAsia="Gill Sans MT" w:cs="Calibri"/>
          <w:sz w:val="22"/>
          <w:szCs w:val="22"/>
        </w:rPr>
        <w:t>ing</w:t>
      </w:r>
      <w:r w:rsidR="002C1411" w:rsidRPr="001F2EE0">
        <w:rPr>
          <w:rFonts w:eastAsia="Gill Sans MT" w:cs="Calibri"/>
          <w:sz w:val="22"/>
          <w:szCs w:val="22"/>
        </w:rPr>
        <w:t xml:space="preserve"> bottlenecks and health workforce challenges </w:t>
      </w:r>
      <w:r w:rsidR="002C1411">
        <w:rPr>
          <w:rFonts w:eastAsia="Gill Sans MT" w:cs="Calibri"/>
          <w:sz w:val="22"/>
          <w:szCs w:val="22"/>
        </w:rPr>
        <w:t xml:space="preserve">and </w:t>
      </w:r>
      <w:r w:rsidR="00B9223A" w:rsidRPr="00B9223A">
        <w:rPr>
          <w:rFonts w:eastAsia="Gill Sans MT" w:cs="Calibri"/>
          <w:sz w:val="22"/>
          <w:szCs w:val="22"/>
        </w:rPr>
        <w:t xml:space="preserve">strengthening the institutional and managerial capacities of targeted National Malaria Control Programs (NMCPs). </w:t>
      </w:r>
      <w:r w:rsidR="002C1411">
        <w:rPr>
          <w:rFonts w:eastAsia="Gill Sans MT" w:cs="Calibri"/>
          <w:sz w:val="22"/>
          <w:szCs w:val="22"/>
        </w:rPr>
        <w:t>The</w:t>
      </w:r>
      <w:r w:rsidR="00592F70">
        <w:rPr>
          <w:rFonts w:eastAsia="Gill Sans MT" w:cs="Calibri"/>
          <w:sz w:val="22"/>
          <w:szCs w:val="22"/>
        </w:rPr>
        <w:t xml:space="preserve"> </w:t>
      </w:r>
      <w:r w:rsidR="0067700B" w:rsidRPr="001F2EE0">
        <w:rPr>
          <w:rFonts w:eastAsia="Gill Sans MT" w:cs="Calibri"/>
          <w:sz w:val="22"/>
          <w:szCs w:val="22"/>
        </w:rPr>
        <w:t>President’s Malaria Initiative (PMI)</w:t>
      </w:r>
      <w:r w:rsidR="0098672A">
        <w:rPr>
          <w:rFonts w:eastAsia="Gill Sans MT" w:cs="Calibri"/>
          <w:sz w:val="22"/>
          <w:szCs w:val="22"/>
        </w:rPr>
        <w:t xml:space="preserve"> </w:t>
      </w:r>
      <w:r w:rsidR="001F2EE0" w:rsidRPr="001F2EE0">
        <w:rPr>
          <w:rFonts w:eastAsia="Gill Sans MT" w:cs="Calibri"/>
          <w:sz w:val="22"/>
          <w:szCs w:val="22"/>
        </w:rPr>
        <w:t xml:space="preserve">is one of the technical partners of </w:t>
      </w:r>
      <w:r w:rsidR="00CD63F3">
        <w:rPr>
          <w:rFonts w:eastAsia="Gill Sans MT" w:cs="Calibri"/>
          <w:sz w:val="22"/>
          <w:szCs w:val="22"/>
        </w:rPr>
        <w:t>t</w:t>
      </w:r>
      <w:r w:rsidR="001F2EE0" w:rsidRPr="001F2EE0">
        <w:rPr>
          <w:rFonts w:eastAsia="Gill Sans MT" w:cs="Calibri"/>
          <w:sz w:val="22"/>
          <w:szCs w:val="22"/>
        </w:rPr>
        <w:t xml:space="preserve">he Global Fund, bridging gaps in knowledge, data, and/or expertise at the country level. The technical assistance provision for Global Fund grantees has assisted with more effective and efficient use of Global Fund resources in many instances, however certain countries and programs remain stagnant in their grant performance, subject to repeated challenges related to health workforce constraints such as the leadership capacity to design effective and achievable strategic plans and the long-term capacity development of </w:t>
      </w:r>
      <w:r w:rsidR="00AF60F0">
        <w:rPr>
          <w:rFonts w:eastAsia="Gill Sans MT" w:cs="Calibri"/>
          <w:sz w:val="22"/>
          <w:szCs w:val="22"/>
        </w:rPr>
        <w:t>NMCP Unit</w:t>
      </w:r>
      <w:r w:rsidR="001F2EE0" w:rsidRPr="001F2EE0">
        <w:rPr>
          <w:rFonts w:eastAsia="Gill Sans MT" w:cs="Calibri"/>
          <w:sz w:val="22"/>
          <w:szCs w:val="22"/>
        </w:rPr>
        <w:t xml:space="preserve"> managers  to implement national program activities. These bottlenecks affect the performance of the grant recipients as well as the progress toward malaria control in these countries, where Global Fund grant funds are contributing to national malaria control programs (NMCP). </w:t>
      </w:r>
    </w:p>
    <w:p w14:paraId="7F4892DD" w14:textId="77777777" w:rsidR="00831047" w:rsidRDefault="00831047" w:rsidP="00B734CF">
      <w:pPr>
        <w:rPr>
          <w:rFonts w:eastAsia="Gill Sans MT" w:cs="Calibri"/>
          <w:sz w:val="22"/>
          <w:szCs w:val="22"/>
        </w:rPr>
      </w:pPr>
    </w:p>
    <w:p w14:paraId="15062DE1" w14:textId="66CBADBB" w:rsidR="001F2EE0" w:rsidRDefault="009A1897" w:rsidP="002746A9">
      <w:pPr>
        <w:rPr>
          <w:rFonts w:eastAsia="Gill Sans MT" w:cs="Calibri"/>
          <w:sz w:val="22"/>
          <w:szCs w:val="22"/>
        </w:rPr>
      </w:pPr>
      <w:r>
        <w:rPr>
          <w:rFonts w:eastAsia="Gill Sans MT" w:cs="Calibri"/>
          <w:sz w:val="22"/>
          <w:szCs w:val="22"/>
        </w:rPr>
        <w:t xml:space="preserve">HRH2030 </w:t>
      </w:r>
      <w:r w:rsidR="00E0323D">
        <w:rPr>
          <w:rFonts w:eastAsia="Gill Sans MT" w:cs="Calibri"/>
          <w:sz w:val="22"/>
          <w:szCs w:val="22"/>
        </w:rPr>
        <w:t xml:space="preserve">CBM </w:t>
      </w:r>
      <w:r w:rsidR="001068E6">
        <w:rPr>
          <w:rFonts w:eastAsia="Gill Sans MT" w:cs="Calibri"/>
          <w:sz w:val="22"/>
          <w:szCs w:val="22"/>
        </w:rPr>
        <w:t xml:space="preserve">has embedded </w:t>
      </w:r>
      <w:r w:rsidR="0040082F">
        <w:rPr>
          <w:rFonts w:eastAsia="Gill Sans MT" w:cs="Calibri"/>
          <w:sz w:val="22"/>
          <w:szCs w:val="22"/>
        </w:rPr>
        <w:t xml:space="preserve">long-term technical advisors </w:t>
      </w:r>
      <w:r w:rsidR="005402AD">
        <w:rPr>
          <w:rFonts w:eastAsia="Gill Sans MT" w:cs="Calibri"/>
          <w:sz w:val="22"/>
          <w:szCs w:val="22"/>
        </w:rPr>
        <w:t>in</w:t>
      </w:r>
      <w:r w:rsidR="006C44D6">
        <w:rPr>
          <w:rFonts w:eastAsia="Gill Sans MT" w:cs="Calibri"/>
          <w:sz w:val="22"/>
          <w:szCs w:val="22"/>
        </w:rPr>
        <w:t xml:space="preserve"> the NMCP </w:t>
      </w:r>
      <w:r w:rsidR="0040082F">
        <w:rPr>
          <w:rFonts w:eastAsia="Gill Sans MT" w:cs="Calibri"/>
          <w:sz w:val="22"/>
          <w:szCs w:val="22"/>
        </w:rPr>
        <w:t xml:space="preserve">in </w:t>
      </w:r>
      <w:r w:rsidR="00656B64">
        <w:rPr>
          <w:rFonts w:eastAsia="Gill Sans MT" w:cs="Calibri"/>
          <w:sz w:val="22"/>
          <w:szCs w:val="22"/>
        </w:rPr>
        <w:t xml:space="preserve">the Central African Republic, </w:t>
      </w:r>
      <w:r w:rsidR="00DB2362">
        <w:rPr>
          <w:rFonts w:eastAsia="Gill Sans MT" w:cs="Calibri"/>
          <w:sz w:val="22"/>
          <w:szCs w:val="22"/>
        </w:rPr>
        <w:t>Chad, C</w:t>
      </w:r>
      <w:r w:rsidR="00783185" w:rsidRPr="00783185">
        <w:rPr>
          <w:rFonts w:eastAsia="Gill Sans MT" w:cs="Calibri"/>
          <w:sz w:val="22"/>
          <w:szCs w:val="22"/>
        </w:rPr>
        <w:t>ô</w:t>
      </w:r>
      <w:r w:rsidR="00DB2362">
        <w:rPr>
          <w:rFonts w:eastAsia="Gill Sans MT" w:cs="Calibri"/>
          <w:sz w:val="22"/>
          <w:szCs w:val="22"/>
        </w:rPr>
        <w:t xml:space="preserve">te d’Ivoire, </w:t>
      </w:r>
      <w:r w:rsidR="006C44D6">
        <w:rPr>
          <w:rFonts w:eastAsia="Gill Sans MT" w:cs="Calibri"/>
          <w:sz w:val="22"/>
          <w:szCs w:val="22"/>
        </w:rPr>
        <w:t>Guinea,</w:t>
      </w:r>
      <w:r w:rsidR="006C44D6" w:rsidRPr="006C44D6">
        <w:rPr>
          <w:rFonts w:eastAsia="Gill Sans MT" w:cs="Calibri"/>
          <w:sz w:val="22"/>
          <w:szCs w:val="22"/>
        </w:rPr>
        <w:t xml:space="preserve"> </w:t>
      </w:r>
      <w:r w:rsidR="006C44D6">
        <w:rPr>
          <w:rFonts w:eastAsia="Gill Sans MT" w:cs="Calibri"/>
          <w:sz w:val="22"/>
          <w:szCs w:val="22"/>
        </w:rPr>
        <w:t xml:space="preserve"> and </w:t>
      </w:r>
      <w:r w:rsidR="00DB2362">
        <w:rPr>
          <w:rFonts w:eastAsia="Gill Sans MT" w:cs="Calibri"/>
          <w:sz w:val="22"/>
          <w:szCs w:val="22"/>
        </w:rPr>
        <w:t xml:space="preserve">Togo </w:t>
      </w:r>
      <w:r w:rsidR="00F836E7">
        <w:rPr>
          <w:rFonts w:eastAsia="Gill Sans MT" w:cs="Calibri"/>
          <w:sz w:val="22"/>
          <w:szCs w:val="22"/>
        </w:rPr>
        <w:t xml:space="preserve">to work with NMCP National Coordinators and their leadership teams to </w:t>
      </w:r>
      <w:r w:rsidR="00C43B4A">
        <w:rPr>
          <w:rFonts w:eastAsia="Gill Sans MT" w:cs="Calibri"/>
          <w:sz w:val="22"/>
          <w:szCs w:val="22"/>
        </w:rPr>
        <w:t xml:space="preserve"> </w:t>
      </w:r>
      <w:r w:rsidR="002B5580">
        <w:rPr>
          <w:rFonts w:eastAsia="Gill Sans MT" w:cs="Calibri"/>
          <w:sz w:val="22"/>
          <w:szCs w:val="22"/>
        </w:rPr>
        <w:t>ad</w:t>
      </w:r>
      <w:r w:rsidR="00C43B4A">
        <w:rPr>
          <w:rFonts w:eastAsia="Gill Sans MT" w:cs="Calibri"/>
          <w:sz w:val="22"/>
          <w:szCs w:val="22"/>
        </w:rPr>
        <w:t>d</w:t>
      </w:r>
      <w:r w:rsidR="002B5580">
        <w:rPr>
          <w:rFonts w:eastAsia="Gill Sans MT" w:cs="Calibri"/>
          <w:sz w:val="22"/>
          <w:szCs w:val="22"/>
        </w:rPr>
        <w:t xml:space="preserve">ress the challenges of implementing </w:t>
      </w:r>
      <w:r w:rsidR="00C43B4A">
        <w:rPr>
          <w:rFonts w:eastAsia="Gill Sans MT" w:cs="Calibri"/>
          <w:sz w:val="22"/>
          <w:szCs w:val="22"/>
        </w:rPr>
        <w:t xml:space="preserve">malaria control and prevention </w:t>
      </w:r>
      <w:r w:rsidR="00F760F5">
        <w:rPr>
          <w:rFonts w:eastAsia="Gill Sans MT" w:cs="Calibri"/>
          <w:sz w:val="22"/>
          <w:szCs w:val="22"/>
        </w:rPr>
        <w:t xml:space="preserve">activities </w:t>
      </w:r>
      <w:r w:rsidR="00B7030F">
        <w:rPr>
          <w:rFonts w:eastAsia="Gill Sans MT" w:cs="Calibri"/>
          <w:sz w:val="22"/>
          <w:szCs w:val="22"/>
        </w:rPr>
        <w:t xml:space="preserve">while working to build capacity and transfer skills and </w:t>
      </w:r>
      <w:r w:rsidR="00FE6663">
        <w:rPr>
          <w:rFonts w:eastAsia="Gill Sans MT" w:cs="Calibri"/>
          <w:sz w:val="22"/>
          <w:szCs w:val="22"/>
        </w:rPr>
        <w:t xml:space="preserve">knowledge to the NMCP staff </w:t>
      </w:r>
      <w:r w:rsidR="009E6CA9">
        <w:rPr>
          <w:rFonts w:eastAsia="Gill Sans MT" w:cs="Calibri"/>
          <w:sz w:val="22"/>
          <w:szCs w:val="22"/>
        </w:rPr>
        <w:t xml:space="preserve">with whom they are embedded. </w:t>
      </w:r>
    </w:p>
    <w:p w14:paraId="02004E01" w14:textId="34009497" w:rsidR="001F2EE0" w:rsidRDefault="001F2EE0" w:rsidP="00B734CF">
      <w:pPr>
        <w:rPr>
          <w:rFonts w:eastAsia="Gill Sans MT" w:cs="Calibri"/>
          <w:sz w:val="22"/>
          <w:szCs w:val="22"/>
        </w:rPr>
      </w:pPr>
    </w:p>
    <w:p w14:paraId="687788FD" w14:textId="1EB3708C" w:rsidR="00576FCB" w:rsidRPr="00B734CF" w:rsidRDefault="00576FCB" w:rsidP="00576FCB">
      <w:pPr>
        <w:rPr>
          <w:rFonts w:eastAsia="Gill Sans MT" w:cs="Calibri"/>
          <w:sz w:val="22"/>
          <w:szCs w:val="22"/>
        </w:rPr>
      </w:pPr>
      <w:r w:rsidRPr="00B734CF">
        <w:rPr>
          <w:rFonts w:eastAsia="Gill Sans MT" w:cs="Calibri"/>
          <w:sz w:val="22"/>
          <w:szCs w:val="22"/>
        </w:rPr>
        <w:t xml:space="preserve">The objectives of </w:t>
      </w:r>
      <w:r w:rsidR="00304181">
        <w:rPr>
          <w:rFonts w:eastAsia="Gill Sans MT" w:cs="Calibri"/>
          <w:sz w:val="22"/>
          <w:szCs w:val="22"/>
        </w:rPr>
        <w:t xml:space="preserve">the </w:t>
      </w:r>
      <w:r>
        <w:rPr>
          <w:rFonts w:eastAsia="Gill Sans MT" w:cs="Calibri"/>
          <w:sz w:val="22"/>
          <w:szCs w:val="22"/>
        </w:rPr>
        <w:t xml:space="preserve">HRH2030 </w:t>
      </w:r>
      <w:r w:rsidRPr="00B734CF">
        <w:rPr>
          <w:rFonts w:eastAsia="Gill Sans MT" w:cs="Calibri"/>
          <w:sz w:val="22"/>
          <w:szCs w:val="22"/>
        </w:rPr>
        <w:t xml:space="preserve">CBM </w:t>
      </w:r>
      <w:r w:rsidR="00304181">
        <w:rPr>
          <w:rFonts w:eastAsia="Gill Sans MT" w:cs="Calibri"/>
          <w:sz w:val="22"/>
          <w:szCs w:val="22"/>
        </w:rPr>
        <w:t>activities</w:t>
      </w:r>
      <w:r w:rsidR="00DE1FB8">
        <w:rPr>
          <w:rFonts w:eastAsia="Gill Sans MT" w:cs="Calibri"/>
          <w:sz w:val="22"/>
          <w:szCs w:val="22"/>
        </w:rPr>
        <w:t xml:space="preserve"> </w:t>
      </w:r>
      <w:r w:rsidRPr="00B734CF">
        <w:rPr>
          <w:rFonts w:eastAsia="Gill Sans MT" w:cs="Calibri"/>
          <w:sz w:val="22"/>
          <w:szCs w:val="22"/>
        </w:rPr>
        <w:t xml:space="preserve">are to strengthen: </w:t>
      </w:r>
    </w:p>
    <w:p w14:paraId="7F5BA7FD" w14:textId="77777777" w:rsidR="00B734CF" w:rsidRPr="00B734CF" w:rsidRDefault="00B734CF" w:rsidP="00B734CF">
      <w:pPr>
        <w:rPr>
          <w:rFonts w:eastAsia="Gill Sans MT" w:cs="Calibri"/>
          <w:sz w:val="22"/>
          <w:szCs w:val="22"/>
        </w:rPr>
      </w:pPr>
    </w:p>
    <w:p w14:paraId="7A489A81" w14:textId="77777777" w:rsidR="00B734CF" w:rsidRPr="00B734CF" w:rsidRDefault="00B734CF" w:rsidP="00B734CF">
      <w:pPr>
        <w:pStyle w:val="ListParagraph"/>
        <w:numPr>
          <w:ilvl w:val="0"/>
          <w:numId w:val="34"/>
        </w:numPr>
        <w:suppressAutoHyphens w:val="0"/>
        <w:rPr>
          <w:rFonts w:eastAsia="Gill Sans MT" w:cs="Calibri"/>
          <w:sz w:val="22"/>
          <w:szCs w:val="22"/>
        </w:rPr>
      </w:pPr>
      <w:r w:rsidRPr="00B734CF">
        <w:rPr>
          <w:rFonts w:eastAsia="Gill Sans MT" w:cs="Calibri"/>
          <w:sz w:val="22"/>
          <w:szCs w:val="22"/>
        </w:rPr>
        <w:t xml:space="preserve">NMCPs’ institutional capacity to ensure effective implementation of high-quality malaria control services at all levels of the health system. </w:t>
      </w:r>
    </w:p>
    <w:p w14:paraId="4E5C41F8" w14:textId="77777777" w:rsidR="00B734CF" w:rsidRPr="00B734CF" w:rsidRDefault="00B734CF" w:rsidP="00B734CF">
      <w:pPr>
        <w:pStyle w:val="ListParagraph"/>
        <w:numPr>
          <w:ilvl w:val="0"/>
          <w:numId w:val="34"/>
        </w:numPr>
        <w:suppressAutoHyphens w:val="0"/>
        <w:rPr>
          <w:rFonts w:eastAsia="Gill Sans MT" w:cs="Calibri"/>
          <w:sz w:val="22"/>
          <w:szCs w:val="22"/>
        </w:rPr>
      </w:pPr>
      <w:r w:rsidRPr="00B734CF">
        <w:rPr>
          <w:rFonts w:cs="Calibri"/>
          <w:bCs/>
          <w:sz w:val="22"/>
          <w:szCs w:val="22"/>
        </w:rPr>
        <w:t>NMCPs’ leadership, health workforce, and procurement and supply management to support successful implementation of the Global Fund's new funding model and PMI funding</w:t>
      </w:r>
      <w:r w:rsidRPr="00B734CF">
        <w:rPr>
          <w:rFonts w:eastAsia="Gill Sans MT" w:cs="Calibri"/>
          <w:sz w:val="22"/>
          <w:szCs w:val="22"/>
        </w:rPr>
        <w:t>.</w:t>
      </w:r>
    </w:p>
    <w:p w14:paraId="445BB1B7" w14:textId="2427141B" w:rsidR="00B734CF" w:rsidRPr="00B734CF" w:rsidRDefault="00B734CF" w:rsidP="00B734CF">
      <w:pPr>
        <w:pStyle w:val="ListParagraph"/>
        <w:numPr>
          <w:ilvl w:val="0"/>
          <w:numId w:val="34"/>
        </w:numPr>
        <w:suppressAutoHyphens w:val="0"/>
        <w:rPr>
          <w:rFonts w:eastAsia="Gill Sans MT" w:cs="Calibri"/>
          <w:sz w:val="22"/>
          <w:szCs w:val="22"/>
        </w:rPr>
      </w:pPr>
      <w:r w:rsidRPr="00B734CF">
        <w:rPr>
          <w:rFonts w:eastAsia="Gill Sans MT" w:cs="Calibri"/>
          <w:sz w:val="22"/>
          <w:szCs w:val="22"/>
          <w:lang w:val="en-AU"/>
        </w:rPr>
        <w:t xml:space="preserve">Long-term technical advisors’ </w:t>
      </w:r>
      <w:r w:rsidRPr="00B734CF">
        <w:rPr>
          <w:rFonts w:cs="Calibri"/>
          <w:sz w:val="22"/>
          <w:szCs w:val="22"/>
        </w:rPr>
        <w:t>and NMCP technical knowledge</w:t>
      </w:r>
      <w:r w:rsidRPr="00B734CF">
        <w:rPr>
          <w:rFonts w:cs="Calibri"/>
          <w:bCs/>
          <w:sz w:val="22"/>
          <w:szCs w:val="22"/>
        </w:rPr>
        <w:t xml:space="preserve"> and</w:t>
      </w:r>
      <w:r w:rsidRPr="00B734CF">
        <w:rPr>
          <w:rFonts w:cs="Calibri"/>
          <w:sz w:val="22"/>
          <w:szCs w:val="22"/>
        </w:rPr>
        <w:t xml:space="preserve"> experience, and M&amp;E management in malaria control</w:t>
      </w:r>
      <w:r w:rsidRPr="00B734CF">
        <w:rPr>
          <w:rFonts w:eastAsia="Gill Sans MT" w:cs="Calibri"/>
          <w:sz w:val="22"/>
          <w:szCs w:val="22"/>
        </w:rPr>
        <w:t>.</w:t>
      </w:r>
    </w:p>
    <w:p w14:paraId="1884D36B" w14:textId="77777777" w:rsidR="00CF5A9B" w:rsidRDefault="00CF5A9B" w:rsidP="00CF5A9B">
      <w:pPr>
        <w:rPr>
          <w:rFonts w:eastAsia="Gill Sans MT" w:cs="Calibri"/>
          <w:sz w:val="22"/>
          <w:szCs w:val="22"/>
          <w:lang w:val="en-AU"/>
        </w:rPr>
      </w:pPr>
    </w:p>
    <w:p w14:paraId="54F81376" w14:textId="2ED4CC8E" w:rsidR="00CF5A9B" w:rsidRPr="00CF5A9B" w:rsidRDefault="00CF5A9B" w:rsidP="00CF5A9B">
      <w:pPr>
        <w:rPr>
          <w:rFonts w:eastAsia="Gill Sans MT" w:cs="Calibri"/>
          <w:sz w:val="22"/>
          <w:szCs w:val="22"/>
          <w:lang w:val="en-AU"/>
        </w:rPr>
      </w:pPr>
      <w:r w:rsidRPr="00CF5A9B">
        <w:rPr>
          <w:rFonts w:eastAsia="Gill Sans MT" w:cs="Calibri"/>
          <w:sz w:val="22"/>
          <w:szCs w:val="22"/>
          <w:lang w:val="en-AU"/>
        </w:rPr>
        <w:t xml:space="preserve">To achieve these objectives, HRH2030 </w:t>
      </w:r>
      <w:r w:rsidR="00B33617">
        <w:rPr>
          <w:rFonts w:eastAsia="Gill Sans MT" w:cs="Calibri"/>
          <w:sz w:val="22"/>
          <w:szCs w:val="22"/>
          <w:lang w:val="en-AU"/>
        </w:rPr>
        <w:t>has</w:t>
      </w:r>
      <w:r w:rsidR="00B33617" w:rsidRPr="00CF5A9B">
        <w:rPr>
          <w:rFonts w:eastAsia="Gill Sans MT" w:cs="Calibri"/>
          <w:sz w:val="22"/>
          <w:szCs w:val="22"/>
          <w:lang w:val="en-AU"/>
        </w:rPr>
        <w:t xml:space="preserve"> </w:t>
      </w:r>
      <w:r w:rsidRPr="00CF5A9B">
        <w:rPr>
          <w:rFonts w:eastAsia="Gill Sans MT" w:cs="Calibri"/>
          <w:sz w:val="22"/>
          <w:szCs w:val="22"/>
          <w:lang w:val="en-AU"/>
        </w:rPr>
        <w:t>operate</w:t>
      </w:r>
      <w:r w:rsidR="00B33617">
        <w:rPr>
          <w:rFonts w:eastAsia="Gill Sans MT" w:cs="Calibri"/>
          <w:sz w:val="22"/>
          <w:szCs w:val="22"/>
          <w:lang w:val="en-AU"/>
        </w:rPr>
        <w:t>d</w:t>
      </w:r>
      <w:r w:rsidRPr="00CF5A9B">
        <w:rPr>
          <w:rFonts w:eastAsia="Gill Sans MT" w:cs="Calibri"/>
          <w:sz w:val="22"/>
          <w:szCs w:val="22"/>
          <w:lang w:val="en-AU"/>
        </w:rPr>
        <w:t xml:space="preserve"> under the PMI principle to “work within national malaria control strategies and plans and strengthen the capacity of national institutions, host-country systems, and professionals to address the challenges of malaria control, building country ownership and sustainability.” </w:t>
      </w:r>
    </w:p>
    <w:p w14:paraId="4C0F7CBE" w14:textId="77777777" w:rsidR="00CF5A9B" w:rsidRPr="00CF5A9B" w:rsidRDefault="00CF5A9B" w:rsidP="00CF5A9B">
      <w:pPr>
        <w:rPr>
          <w:rFonts w:eastAsia="Gill Sans MT" w:cs="Calibri"/>
          <w:sz w:val="22"/>
          <w:szCs w:val="22"/>
          <w:lang w:val="en-AU"/>
        </w:rPr>
      </w:pPr>
    </w:p>
    <w:p w14:paraId="09316DED" w14:textId="50053544" w:rsidR="00CF5A9B" w:rsidRPr="00CF5A9B" w:rsidRDefault="00CF5A9B" w:rsidP="00CF5A9B">
      <w:pPr>
        <w:rPr>
          <w:sz w:val="22"/>
          <w:szCs w:val="22"/>
        </w:rPr>
      </w:pPr>
      <w:r w:rsidRPr="00CF5A9B">
        <w:rPr>
          <w:sz w:val="22"/>
          <w:szCs w:val="22"/>
        </w:rPr>
        <w:t xml:space="preserve">By the end of the </w:t>
      </w:r>
      <w:r w:rsidR="00D01DBE">
        <w:rPr>
          <w:sz w:val="22"/>
          <w:szCs w:val="22"/>
        </w:rPr>
        <w:t>program</w:t>
      </w:r>
      <w:r w:rsidRPr="00CF5A9B">
        <w:rPr>
          <w:sz w:val="22"/>
          <w:szCs w:val="22"/>
        </w:rPr>
        <w:t xml:space="preserve"> in 2021, HRH2030 anticipates accomplishing the following:</w:t>
      </w:r>
    </w:p>
    <w:p w14:paraId="4852DBF6" w14:textId="77777777" w:rsidR="00CF5A9B" w:rsidRPr="007871A8" w:rsidRDefault="00CF5A9B" w:rsidP="00CF5A9B">
      <w:pPr>
        <w:rPr>
          <w:sz w:val="22"/>
          <w:szCs w:val="22"/>
        </w:rPr>
      </w:pPr>
    </w:p>
    <w:p w14:paraId="2DCD556B"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t>Outcome 1.1: Implementation of country NMCP work plans outlining NMCP structure and function areas for capacity building strengthened and sustained.</w:t>
      </w:r>
    </w:p>
    <w:p w14:paraId="3952B6AC"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t xml:space="preserve">Outcome 1.2: Capacity of the NMCP to implement strategic plans to effectively guide its long-term vision for malaria control strengthened. </w:t>
      </w:r>
    </w:p>
    <w:p w14:paraId="3536C54B"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t>Outcome 2.1: NMCP’s human resources management systems and processes improved to address its health workforce needs.</w:t>
      </w:r>
    </w:p>
    <w:p w14:paraId="113B9BCD"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t xml:space="preserve">Outcome 2.2: NMCP’s procurement and supply management (PSM) pillars for malaria strengthened, to improve malaria control. </w:t>
      </w:r>
    </w:p>
    <w:p w14:paraId="36D4BAE0"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lastRenderedPageBreak/>
        <w:t>Outcome 3.1: Knowledge-sharing practices between the NMCP and LTTAs supported through Community of Practice (COP) platform, to increase NMCP capacity.</w:t>
      </w:r>
    </w:p>
    <w:p w14:paraId="1A11EE15" w14:textId="77777777" w:rsidR="00CF5A9B" w:rsidRPr="007871A8" w:rsidRDefault="00CF5A9B" w:rsidP="00CF5A9B">
      <w:pPr>
        <w:pStyle w:val="Bullets-Level1"/>
        <w:rPr>
          <w:rFonts w:ascii="Times New Roman" w:hAnsi="Times New Roman" w:cs="Times New Roman"/>
        </w:rPr>
      </w:pPr>
      <w:r w:rsidRPr="007871A8">
        <w:rPr>
          <w:rFonts w:ascii="Times New Roman" w:hAnsi="Times New Roman" w:cs="Times New Roman"/>
        </w:rPr>
        <w:t xml:space="preserve">Outcome 3.2: Capacity of NMCP to effectively monitor and evaluate progress through the M&amp;E plan improved. </w:t>
      </w:r>
    </w:p>
    <w:p w14:paraId="0CBDA588" w14:textId="472591EF" w:rsidR="00B734CF" w:rsidRPr="00B734CF" w:rsidRDefault="00B734CF" w:rsidP="00B734CF">
      <w:pPr>
        <w:tabs>
          <w:tab w:val="left" w:pos="1223"/>
        </w:tabs>
        <w:rPr>
          <w:rFonts w:eastAsia="Gill Sans MT" w:cs="Calibri"/>
          <w:sz w:val="22"/>
          <w:szCs w:val="22"/>
        </w:rPr>
      </w:pPr>
      <w:r w:rsidRPr="00B734CF">
        <w:rPr>
          <w:rFonts w:eastAsia="Gill Sans MT" w:cs="Calibri"/>
          <w:sz w:val="22"/>
          <w:szCs w:val="22"/>
        </w:rPr>
        <w:tab/>
      </w:r>
    </w:p>
    <w:p w14:paraId="47373D52" w14:textId="0348EAA0" w:rsidR="00827115" w:rsidRPr="00876773" w:rsidRDefault="00636CC1" w:rsidP="00876773">
      <w:pPr>
        <w:spacing w:after="240"/>
        <w:rPr>
          <w:rFonts w:ascii="Gill Sans" w:hAnsi="Gill Sans" w:cs="Arial"/>
          <w:b/>
          <w:color w:val="002F6C"/>
          <w:sz w:val="26"/>
          <w:szCs w:val="26"/>
        </w:rPr>
      </w:pPr>
      <w:r w:rsidRPr="00876773">
        <w:rPr>
          <w:rFonts w:ascii="Gill Sans" w:hAnsi="Gill Sans" w:cs="Arial"/>
          <w:b/>
          <w:color w:val="002F6C"/>
          <w:sz w:val="26"/>
          <w:szCs w:val="26"/>
        </w:rPr>
        <w:t>I</w:t>
      </w:r>
      <w:r w:rsidR="009F03F2" w:rsidRPr="00876773">
        <w:rPr>
          <w:rFonts w:ascii="Gill Sans" w:hAnsi="Gill Sans" w:cs="Arial"/>
          <w:b/>
          <w:color w:val="002F6C"/>
          <w:sz w:val="26"/>
          <w:szCs w:val="26"/>
        </w:rPr>
        <w:t>C</w:t>
      </w:r>
      <w:r w:rsidR="0079718B" w:rsidRPr="00876773">
        <w:rPr>
          <w:rFonts w:ascii="Gill Sans" w:hAnsi="Gill Sans" w:cs="Arial"/>
          <w:b/>
          <w:color w:val="002F6C"/>
          <w:sz w:val="26"/>
          <w:szCs w:val="26"/>
        </w:rPr>
        <w:t>.</w:t>
      </w:r>
      <w:r w:rsidR="00827115" w:rsidRPr="00876773">
        <w:rPr>
          <w:rFonts w:ascii="Gill Sans" w:hAnsi="Gill Sans" w:cs="Arial"/>
          <w:b/>
          <w:color w:val="002F6C"/>
          <w:sz w:val="26"/>
          <w:szCs w:val="26"/>
        </w:rPr>
        <w:tab/>
      </w:r>
      <w:r w:rsidR="00B72D23" w:rsidRPr="00876773">
        <w:rPr>
          <w:rFonts w:ascii="Gill Sans" w:hAnsi="Gill Sans" w:cs="Arial"/>
          <w:b/>
          <w:color w:val="002F6C"/>
          <w:sz w:val="26"/>
          <w:szCs w:val="26"/>
        </w:rPr>
        <w:t>DETAILED PROGRAM DESCRIPTION</w:t>
      </w:r>
    </w:p>
    <w:p w14:paraId="0B7E8DA1" w14:textId="53F4EBC3" w:rsidR="00140617" w:rsidRPr="00B62475" w:rsidRDefault="00096C0A" w:rsidP="00827115">
      <w:pPr>
        <w:rPr>
          <w:iCs/>
          <w:sz w:val="22"/>
          <w:szCs w:val="22"/>
        </w:rPr>
      </w:pPr>
      <w:r w:rsidRPr="00B62475">
        <w:rPr>
          <w:iCs/>
          <w:sz w:val="22"/>
          <w:szCs w:val="22"/>
        </w:rPr>
        <w:t xml:space="preserve">HRH2030 is seeking applications from organizations </w:t>
      </w:r>
      <w:r w:rsidR="00887C92" w:rsidRPr="00B62475">
        <w:rPr>
          <w:iCs/>
          <w:sz w:val="22"/>
          <w:szCs w:val="22"/>
        </w:rPr>
        <w:t xml:space="preserve">with experience implementing </w:t>
      </w:r>
      <w:r w:rsidR="0055527C" w:rsidRPr="00B62475">
        <w:rPr>
          <w:iCs/>
          <w:sz w:val="22"/>
          <w:szCs w:val="22"/>
        </w:rPr>
        <w:t xml:space="preserve">leadership and </w:t>
      </w:r>
      <w:r w:rsidR="00BC45B0" w:rsidRPr="00B62475">
        <w:rPr>
          <w:iCs/>
          <w:sz w:val="22"/>
          <w:szCs w:val="22"/>
        </w:rPr>
        <w:t>training/</w:t>
      </w:r>
      <w:r w:rsidR="0055527C" w:rsidRPr="00B62475">
        <w:rPr>
          <w:iCs/>
          <w:sz w:val="22"/>
          <w:szCs w:val="22"/>
        </w:rPr>
        <w:t xml:space="preserve">coaching program </w:t>
      </w:r>
      <w:r w:rsidR="00D01DBE" w:rsidRPr="00B62475">
        <w:rPr>
          <w:iCs/>
          <w:sz w:val="22"/>
          <w:szCs w:val="22"/>
        </w:rPr>
        <w:t xml:space="preserve">to support </w:t>
      </w:r>
      <w:r w:rsidR="007871A8" w:rsidRPr="00B62475">
        <w:rPr>
          <w:iCs/>
          <w:sz w:val="22"/>
          <w:szCs w:val="22"/>
        </w:rPr>
        <w:t xml:space="preserve">the objectives </w:t>
      </w:r>
      <w:r w:rsidR="00283FA4" w:rsidRPr="00B62475">
        <w:rPr>
          <w:iCs/>
          <w:sz w:val="22"/>
          <w:szCs w:val="22"/>
        </w:rPr>
        <w:t xml:space="preserve">and achievement of outcomes </w:t>
      </w:r>
      <w:r w:rsidR="00C0428D" w:rsidRPr="00B62475">
        <w:rPr>
          <w:iCs/>
          <w:sz w:val="22"/>
          <w:szCs w:val="22"/>
        </w:rPr>
        <w:t>of</w:t>
      </w:r>
      <w:r w:rsidR="007871A8" w:rsidRPr="00B62475">
        <w:rPr>
          <w:iCs/>
          <w:sz w:val="22"/>
          <w:szCs w:val="22"/>
        </w:rPr>
        <w:t xml:space="preserve"> the CBM activities</w:t>
      </w:r>
      <w:r w:rsidR="009F0720" w:rsidRPr="00B62475">
        <w:rPr>
          <w:iCs/>
          <w:sz w:val="22"/>
          <w:szCs w:val="22"/>
        </w:rPr>
        <w:t>.</w:t>
      </w:r>
      <w:r w:rsidR="00D11F1D" w:rsidRPr="00B62475">
        <w:rPr>
          <w:iCs/>
          <w:sz w:val="22"/>
          <w:szCs w:val="22"/>
        </w:rPr>
        <w:t xml:space="preserve"> </w:t>
      </w:r>
      <w:r w:rsidR="00FB2205" w:rsidRPr="00B62475">
        <w:rPr>
          <w:iCs/>
          <w:sz w:val="22"/>
          <w:szCs w:val="22"/>
        </w:rPr>
        <w:t xml:space="preserve">The </w:t>
      </w:r>
      <w:r w:rsidR="003F0DE2" w:rsidRPr="00B62475">
        <w:rPr>
          <w:iCs/>
          <w:sz w:val="22"/>
          <w:szCs w:val="22"/>
        </w:rPr>
        <w:t xml:space="preserve">leadership and training/coaching program </w:t>
      </w:r>
      <w:r w:rsidR="00786486" w:rsidRPr="00B62475">
        <w:rPr>
          <w:iCs/>
          <w:sz w:val="22"/>
          <w:szCs w:val="22"/>
        </w:rPr>
        <w:t xml:space="preserve">will benefit </w:t>
      </w:r>
      <w:r w:rsidR="003F0DE2" w:rsidRPr="00B62475">
        <w:rPr>
          <w:sz w:val="22"/>
          <w:szCs w:val="22"/>
        </w:rPr>
        <w:t xml:space="preserve">seven (7) Senior Technical Advisors embedded within National Malaria Control Programs in </w:t>
      </w:r>
      <w:r w:rsidR="003F0DE2" w:rsidRPr="00B62475">
        <w:rPr>
          <w:rFonts w:eastAsia="Gill Sans MT" w:cs="Calibri"/>
          <w:sz w:val="22"/>
          <w:szCs w:val="22"/>
        </w:rPr>
        <w:t xml:space="preserve">Central African Republic, </w:t>
      </w:r>
      <w:r w:rsidR="00786486" w:rsidRPr="00B62475">
        <w:rPr>
          <w:rFonts w:eastAsia="Gill Sans MT" w:cs="Calibri"/>
          <w:sz w:val="22"/>
          <w:szCs w:val="22"/>
        </w:rPr>
        <w:t>Chad, Côte d’Ivoire, Guinea,  and Togo to improve their ability to coach and mentor NMCP staff.</w:t>
      </w:r>
      <w:r w:rsidR="00786486" w:rsidRPr="00B62475">
        <w:rPr>
          <w:iCs/>
          <w:sz w:val="22"/>
          <w:szCs w:val="22"/>
        </w:rPr>
        <w:t xml:space="preserve"> </w:t>
      </w:r>
      <w:r w:rsidR="004753B7" w:rsidRPr="00B62475">
        <w:rPr>
          <w:iCs/>
          <w:sz w:val="22"/>
          <w:szCs w:val="22"/>
        </w:rPr>
        <w:t>P</w:t>
      </w:r>
      <w:r w:rsidR="00140617" w:rsidRPr="00B62475">
        <w:rPr>
          <w:iCs/>
          <w:sz w:val="22"/>
          <w:szCs w:val="22"/>
        </w:rPr>
        <w:t xml:space="preserve">lease note that fluency in French is a requirement and that </w:t>
      </w:r>
      <w:r w:rsidR="00E554E9" w:rsidRPr="00B62475">
        <w:rPr>
          <w:iCs/>
          <w:sz w:val="22"/>
          <w:szCs w:val="22"/>
        </w:rPr>
        <w:t xml:space="preserve">all </w:t>
      </w:r>
      <w:r w:rsidR="00140617" w:rsidRPr="00B62475">
        <w:rPr>
          <w:iCs/>
          <w:sz w:val="22"/>
          <w:szCs w:val="22"/>
        </w:rPr>
        <w:t>activities with the advisors will be conducted in French.</w:t>
      </w:r>
    </w:p>
    <w:p w14:paraId="1579FB7E" w14:textId="77777777" w:rsidR="00140617" w:rsidRPr="00B62475" w:rsidRDefault="00140617" w:rsidP="00827115">
      <w:pPr>
        <w:rPr>
          <w:iCs/>
          <w:sz w:val="22"/>
          <w:szCs w:val="22"/>
        </w:rPr>
      </w:pPr>
    </w:p>
    <w:p w14:paraId="032DDE84" w14:textId="74DB9E8E" w:rsidR="00096C0A" w:rsidRPr="00B62475" w:rsidRDefault="0055527C" w:rsidP="00827115">
      <w:pPr>
        <w:rPr>
          <w:iCs/>
          <w:sz w:val="22"/>
          <w:szCs w:val="22"/>
        </w:rPr>
      </w:pPr>
      <w:r w:rsidRPr="00B62475">
        <w:rPr>
          <w:iCs/>
          <w:sz w:val="22"/>
          <w:szCs w:val="22"/>
        </w:rPr>
        <w:t>The following is a</w:t>
      </w:r>
      <w:r w:rsidR="00C44E45" w:rsidRPr="00B62475">
        <w:rPr>
          <w:iCs/>
          <w:sz w:val="22"/>
          <w:szCs w:val="22"/>
        </w:rPr>
        <w:t>n illustrative</w:t>
      </w:r>
      <w:r w:rsidRPr="00B62475">
        <w:rPr>
          <w:iCs/>
          <w:sz w:val="22"/>
          <w:szCs w:val="22"/>
        </w:rPr>
        <w:t xml:space="preserve"> l</w:t>
      </w:r>
      <w:r w:rsidR="00FD42AF" w:rsidRPr="00B62475">
        <w:rPr>
          <w:iCs/>
          <w:sz w:val="22"/>
          <w:szCs w:val="22"/>
        </w:rPr>
        <w:t>i</w:t>
      </w:r>
      <w:r w:rsidRPr="00B62475">
        <w:rPr>
          <w:iCs/>
          <w:sz w:val="22"/>
          <w:szCs w:val="22"/>
        </w:rPr>
        <w:t xml:space="preserve">st of </w:t>
      </w:r>
      <w:r w:rsidR="003A3108" w:rsidRPr="00B62475">
        <w:rPr>
          <w:iCs/>
          <w:sz w:val="22"/>
          <w:szCs w:val="22"/>
        </w:rPr>
        <w:t>activities</w:t>
      </w:r>
      <w:r w:rsidRPr="00B62475">
        <w:rPr>
          <w:iCs/>
          <w:sz w:val="22"/>
          <w:szCs w:val="22"/>
        </w:rPr>
        <w:t xml:space="preserve"> </w:t>
      </w:r>
      <w:r w:rsidR="00DF15CF" w:rsidRPr="00B62475">
        <w:rPr>
          <w:iCs/>
          <w:sz w:val="22"/>
          <w:szCs w:val="22"/>
        </w:rPr>
        <w:t>to be supported</w:t>
      </w:r>
      <w:r w:rsidRPr="00B62475">
        <w:rPr>
          <w:iCs/>
          <w:sz w:val="22"/>
          <w:szCs w:val="22"/>
        </w:rPr>
        <w:t>. Applic</w:t>
      </w:r>
      <w:r w:rsidR="003B4EC6" w:rsidRPr="00B62475">
        <w:rPr>
          <w:iCs/>
          <w:sz w:val="22"/>
          <w:szCs w:val="22"/>
        </w:rPr>
        <w:t>ants are encouraged to be innovative</w:t>
      </w:r>
      <w:r w:rsidR="0075259A" w:rsidRPr="00B62475">
        <w:rPr>
          <w:iCs/>
          <w:sz w:val="22"/>
          <w:szCs w:val="22"/>
        </w:rPr>
        <w:t>, adaptive,</w:t>
      </w:r>
      <w:r w:rsidR="003B4EC6" w:rsidRPr="00B62475">
        <w:rPr>
          <w:iCs/>
          <w:sz w:val="22"/>
          <w:szCs w:val="22"/>
        </w:rPr>
        <w:t xml:space="preserve"> and creative in their approach and </w:t>
      </w:r>
      <w:r w:rsidR="00C44E45" w:rsidRPr="00B62475">
        <w:rPr>
          <w:iCs/>
          <w:sz w:val="22"/>
          <w:szCs w:val="22"/>
        </w:rPr>
        <w:t xml:space="preserve">may introduce other </w:t>
      </w:r>
      <w:r w:rsidR="00E50C61" w:rsidRPr="00B62475">
        <w:rPr>
          <w:iCs/>
          <w:sz w:val="22"/>
          <w:szCs w:val="22"/>
        </w:rPr>
        <w:t>tasks and activities to support the program objectives.</w:t>
      </w:r>
    </w:p>
    <w:p w14:paraId="2840C22A" w14:textId="47B9C44E" w:rsidR="00891473" w:rsidRPr="00B62475" w:rsidRDefault="0075259A" w:rsidP="00891473">
      <w:pPr>
        <w:pStyle w:val="ListParagraph"/>
        <w:numPr>
          <w:ilvl w:val="0"/>
          <w:numId w:val="38"/>
        </w:numPr>
        <w:suppressAutoHyphens w:val="0"/>
        <w:spacing w:before="100" w:beforeAutospacing="1" w:after="100" w:afterAutospacing="1"/>
        <w:contextualSpacing w:val="0"/>
        <w:rPr>
          <w:rFonts w:ascii="Segoe UI" w:hAnsi="Segoe UI" w:cs="Segoe UI"/>
          <w:sz w:val="22"/>
          <w:szCs w:val="22"/>
        </w:rPr>
      </w:pPr>
      <w:r w:rsidRPr="00B62475">
        <w:rPr>
          <w:sz w:val="22"/>
          <w:szCs w:val="22"/>
        </w:rPr>
        <w:t xml:space="preserve">Organize </w:t>
      </w:r>
      <w:r w:rsidR="009778F4" w:rsidRPr="00B62475">
        <w:rPr>
          <w:sz w:val="22"/>
          <w:szCs w:val="22"/>
        </w:rPr>
        <w:t>a mix of one-on-one meetings and t</w:t>
      </w:r>
      <w:r w:rsidR="00891473" w:rsidRPr="00B62475">
        <w:rPr>
          <w:sz w:val="22"/>
          <w:szCs w:val="22"/>
        </w:rPr>
        <w:t>rainings/workshops</w:t>
      </w:r>
      <w:r w:rsidR="009778F4" w:rsidRPr="00B62475">
        <w:rPr>
          <w:sz w:val="22"/>
          <w:szCs w:val="22"/>
        </w:rPr>
        <w:t xml:space="preserve"> (both small group and large group sessions</w:t>
      </w:r>
      <w:r w:rsidR="00E541C7" w:rsidRPr="00B62475">
        <w:rPr>
          <w:sz w:val="22"/>
          <w:szCs w:val="22"/>
        </w:rPr>
        <w:t>)</w:t>
      </w:r>
      <w:r w:rsidR="00891473" w:rsidRPr="00B62475">
        <w:rPr>
          <w:sz w:val="22"/>
          <w:szCs w:val="22"/>
        </w:rPr>
        <w:t xml:space="preserve"> with </w:t>
      </w:r>
      <w:r w:rsidR="009778F4" w:rsidRPr="00B62475">
        <w:rPr>
          <w:sz w:val="22"/>
          <w:szCs w:val="22"/>
        </w:rPr>
        <w:t>the</w:t>
      </w:r>
      <w:r w:rsidR="00891473" w:rsidRPr="00B62475">
        <w:rPr>
          <w:sz w:val="22"/>
          <w:szCs w:val="22"/>
        </w:rPr>
        <w:t xml:space="preserve"> advisors over video conferenc</w:t>
      </w:r>
      <w:r w:rsidR="005E18F9" w:rsidRPr="00B62475">
        <w:rPr>
          <w:sz w:val="22"/>
          <w:szCs w:val="22"/>
        </w:rPr>
        <w:t>e</w:t>
      </w:r>
      <w:r w:rsidR="00891473" w:rsidRPr="00B62475">
        <w:rPr>
          <w:sz w:val="22"/>
          <w:szCs w:val="22"/>
        </w:rPr>
        <w:t>. All meetings will be in French.</w:t>
      </w:r>
    </w:p>
    <w:p w14:paraId="57659C79" w14:textId="263807A2" w:rsidR="00891473" w:rsidRPr="00B62475" w:rsidRDefault="0053221F" w:rsidP="00891473">
      <w:pPr>
        <w:pStyle w:val="ListParagraph"/>
        <w:numPr>
          <w:ilvl w:val="0"/>
          <w:numId w:val="38"/>
        </w:numPr>
        <w:suppressAutoHyphens w:val="0"/>
        <w:spacing w:before="100" w:beforeAutospacing="1" w:after="100" w:afterAutospacing="1"/>
        <w:contextualSpacing w:val="0"/>
        <w:rPr>
          <w:rFonts w:ascii="Segoe UI" w:hAnsi="Segoe UI" w:cs="Segoe UI"/>
          <w:sz w:val="22"/>
          <w:szCs w:val="22"/>
        </w:rPr>
      </w:pPr>
      <w:r w:rsidRPr="00B62475">
        <w:rPr>
          <w:sz w:val="22"/>
          <w:szCs w:val="22"/>
        </w:rPr>
        <w:t>Conduct b</w:t>
      </w:r>
      <w:r w:rsidR="00891473" w:rsidRPr="00B62475">
        <w:rPr>
          <w:sz w:val="22"/>
          <w:szCs w:val="22"/>
        </w:rPr>
        <w:t>road training</w:t>
      </w:r>
      <w:r w:rsidRPr="00B62475">
        <w:rPr>
          <w:sz w:val="22"/>
          <w:szCs w:val="22"/>
        </w:rPr>
        <w:t xml:space="preserve"> and exercises that</w:t>
      </w:r>
      <w:r w:rsidR="00891473" w:rsidRPr="00B62475">
        <w:rPr>
          <w:sz w:val="22"/>
          <w:szCs w:val="22"/>
        </w:rPr>
        <w:t xml:space="preserve"> include best practices on how to coach staff, how to transfer skills and knowledge,</w:t>
      </w:r>
      <w:r w:rsidR="00923144" w:rsidRPr="00B62475">
        <w:rPr>
          <w:sz w:val="22"/>
          <w:szCs w:val="22"/>
        </w:rPr>
        <w:t xml:space="preserve"> leadership, management,</w:t>
      </w:r>
      <w:r w:rsidR="00891473" w:rsidRPr="00B62475">
        <w:rPr>
          <w:sz w:val="22"/>
          <w:szCs w:val="22"/>
        </w:rPr>
        <w:t xml:space="preserve"> how to mentor staff – and in particular, go into detail on different methods and techniques for on-the-job training, small group training, large group training, and virtual training. The </w:t>
      </w:r>
      <w:r w:rsidR="00E541C7" w:rsidRPr="00B62475">
        <w:rPr>
          <w:sz w:val="22"/>
          <w:szCs w:val="22"/>
        </w:rPr>
        <w:t>successful</w:t>
      </w:r>
      <w:r w:rsidR="00891473" w:rsidRPr="00B62475">
        <w:rPr>
          <w:sz w:val="22"/>
          <w:szCs w:val="22"/>
        </w:rPr>
        <w:t xml:space="preserve"> </w:t>
      </w:r>
      <w:r w:rsidRPr="00B62475">
        <w:rPr>
          <w:sz w:val="22"/>
          <w:szCs w:val="22"/>
        </w:rPr>
        <w:t>applicant shall</w:t>
      </w:r>
      <w:r w:rsidR="00891473" w:rsidRPr="00B62475">
        <w:rPr>
          <w:sz w:val="22"/>
          <w:szCs w:val="22"/>
        </w:rPr>
        <w:t xml:space="preserve"> help advisors hone their skills putting together coaching strategies for both larger groups and individual plans for targeted support.</w:t>
      </w:r>
    </w:p>
    <w:p w14:paraId="7030B847" w14:textId="2D138CD4" w:rsidR="00891473" w:rsidRPr="00B62475" w:rsidRDefault="00414B07" w:rsidP="00891473">
      <w:pPr>
        <w:pStyle w:val="ListParagraph"/>
        <w:numPr>
          <w:ilvl w:val="0"/>
          <w:numId w:val="38"/>
        </w:numPr>
        <w:suppressAutoHyphens w:val="0"/>
        <w:spacing w:before="100" w:beforeAutospacing="1" w:after="100" w:afterAutospacing="1"/>
        <w:contextualSpacing w:val="0"/>
        <w:rPr>
          <w:rFonts w:ascii="Segoe UI" w:hAnsi="Segoe UI" w:cs="Segoe UI"/>
          <w:sz w:val="22"/>
          <w:szCs w:val="22"/>
        </w:rPr>
      </w:pPr>
      <w:r w:rsidRPr="00B62475">
        <w:rPr>
          <w:sz w:val="22"/>
          <w:szCs w:val="22"/>
        </w:rPr>
        <w:t>Conduct continuous</w:t>
      </w:r>
      <w:r w:rsidR="00891473" w:rsidRPr="00B62475">
        <w:rPr>
          <w:sz w:val="22"/>
          <w:szCs w:val="22"/>
        </w:rPr>
        <w:t xml:space="preserve"> follow up with the advisors individually and all together </w:t>
      </w:r>
      <w:r w:rsidRPr="00B62475">
        <w:rPr>
          <w:sz w:val="22"/>
          <w:szCs w:val="22"/>
        </w:rPr>
        <w:t>to</w:t>
      </w:r>
      <w:r w:rsidR="00891473" w:rsidRPr="00B62475">
        <w:rPr>
          <w:sz w:val="22"/>
          <w:szCs w:val="22"/>
        </w:rPr>
        <w:t xml:space="preserve"> explore lessons learned from the introduction of new techniques and to share experiences</w:t>
      </w:r>
    </w:p>
    <w:p w14:paraId="0B0A451C" w14:textId="1C5335A5" w:rsidR="00827115" w:rsidRDefault="00827115" w:rsidP="00827115">
      <w:pPr>
        <w:rPr>
          <w:sz w:val="22"/>
          <w:szCs w:val="22"/>
        </w:rPr>
      </w:pPr>
    </w:p>
    <w:p w14:paraId="2409EDBC" w14:textId="77777777" w:rsidR="00ED36E7" w:rsidRPr="00705AD5" w:rsidRDefault="00636CC1" w:rsidP="00705AD5">
      <w:pPr>
        <w:spacing w:after="240"/>
        <w:rPr>
          <w:rFonts w:ascii="Gill Sans" w:hAnsi="Gill Sans" w:cs="Arial"/>
          <w:b/>
          <w:color w:val="002F6C"/>
          <w:sz w:val="26"/>
          <w:szCs w:val="26"/>
        </w:rPr>
      </w:pPr>
      <w:r w:rsidRPr="00705AD5">
        <w:rPr>
          <w:rFonts w:ascii="Gill Sans" w:hAnsi="Gill Sans" w:cs="Arial"/>
          <w:b/>
          <w:color w:val="002F6C"/>
          <w:sz w:val="26"/>
          <w:szCs w:val="26"/>
        </w:rPr>
        <w:t>I</w:t>
      </w:r>
      <w:r w:rsidR="009F03F2" w:rsidRPr="00705AD5">
        <w:rPr>
          <w:rFonts w:ascii="Gill Sans" w:hAnsi="Gill Sans" w:cs="Arial"/>
          <w:b/>
          <w:color w:val="002F6C"/>
          <w:sz w:val="26"/>
          <w:szCs w:val="26"/>
        </w:rPr>
        <w:t>D</w:t>
      </w:r>
      <w:r w:rsidR="00827115" w:rsidRPr="00705AD5">
        <w:rPr>
          <w:rFonts w:ascii="Gill Sans" w:hAnsi="Gill Sans" w:cs="Arial"/>
          <w:b/>
          <w:color w:val="002F6C"/>
          <w:sz w:val="26"/>
          <w:szCs w:val="26"/>
        </w:rPr>
        <w:t>.</w:t>
      </w:r>
      <w:r w:rsidR="00827115" w:rsidRPr="00705AD5">
        <w:rPr>
          <w:rFonts w:ascii="Gill Sans" w:hAnsi="Gill Sans" w:cs="Arial"/>
          <w:b/>
          <w:color w:val="002F6C"/>
          <w:sz w:val="26"/>
          <w:szCs w:val="26"/>
        </w:rPr>
        <w:tab/>
      </w:r>
      <w:r w:rsidR="00ED36E7" w:rsidRPr="00705AD5">
        <w:rPr>
          <w:rFonts w:ascii="Gill Sans" w:hAnsi="Gill Sans" w:cs="Arial"/>
          <w:b/>
          <w:color w:val="002F6C"/>
          <w:sz w:val="26"/>
          <w:szCs w:val="26"/>
        </w:rPr>
        <w:t>AUTHORITY/GOVERNING REGULATIONS</w:t>
      </w:r>
    </w:p>
    <w:p w14:paraId="2BF1FF5E" w14:textId="013847AF" w:rsidR="00ED36E7" w:rsidRPr="00FB0AC3" w:rsidRDefault="001B5E16" w:rsidP="006D2B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1B5E16">
        <w:rPr>
          <w:iCs/>
          <w:sz w:val="22"/>
          <w:szCs w:val="22"/>
        </w:rPr>
        <w:t>HRH2030</w:t>
      </w:r>
      <w:r w:rsidR="00B20AE9">
        <w:rPr>
          <w:i/>
          <w:sz w:val="22"/>
          <w:szCs w:val="22"/>
        </w:rPr>
        <w:t xml:space="preserve"> </w:t>
      </w:r>
      <w:r w:rsidR="00D76AFD">
        <w:rPr>
          <w:sz w:val="22"/>
          <w:szCs w:val="22"/>
        </w:rPr>
        <w:t>sub</w:t>
      </w:r>
      <w:r w:rsidR="00ED36E7" w:rsidRPr="00FB0AC3">
        <w:rPr>
          <w:sz w:val="22"/>
          <w:szCs w:val="22"/>
        </w:rPr>
        <w:t xml:space="preserve">awards </w:t>
      </w:r>
      <w:r w:rsidR="00913B77" w:rsidRPr="00FB0AC3">
        <w:rPr>
          <w:sz w:val="22"/>
          <w:szCs w:val="22"/>
        </w:rPr>
        <w:t xml:space="preserve">are made under the authority of the U.S. Foreign </w:t>
      </w:r>
      <w:r w:rsidR="00B55E6A">
        <w:rPr>
          <w:sz w:val="22"/>
          <w:szCs w:val="22"/>
        </w:rPr>
        <w:t>Assistance</w:t>
      </w:r>
      <w:r w:rsidR="00B55E6A" w:rsidRPr="00FB0AC3">
        <w:rPr>
          <w:sz w:val="22"/>
          <w:szCs w:val="22"/>
        </w:rPr>
        <w:t xml:space="preserve"> </w:t>
      </w:r>
      <w:r w:rsidR="00913B77" w:rsidRPr="00FB0AC3">
        <w:rPr>
          <w:sz w:val="22"/>
          <w:szCs w:val="22"/>
        </w:rPr>
        <w:t>Act</w:t>
      </w:r>
      <w:r w:rsidR="00B55E6A">
        <w:rPr>
          <w:sz w:val="22"/>
          <w:szCs w:val="22"/>
        </w:rPr>
        <w:t xml:space="preserve"> of 1961</w:t>
      </w:r>
      <w:r w:rsidR="009C2DA9">
        <w:rPr>
          <w:sz w:val="22"/>
          <w:szCs w:val="22"/>
        </w:rPr>
        <w:t>, as amended.</w:t>
      </w:r>
      <w:r w:rsidR="00D76AFD">
        <w:rPr>
          <w:sz w:val="22"/>
          <w:szCs w:val="22"/>
        </w:rPr>
        <w:t xml:space="preserve"> </w:t>
      </w:r>
      <w:r w:rsidR="00913B77" w:rsidRPr="00FB0AC3">
        <w:rPr>
          <w:sz w:val="22"/>
          <w:szCs w:val="22"/>
        </w:rPr>
        <w:t xml:space="preserve"> </w:t>
      </w:r>
      <w:r w:rsidR="00B55E6A">
        <w:rPr>
          <w:sz w:val="22"/>
          <w:szCs w:val="22"/>
        </w:rPr>
        <w:t>Suba</w:t>
      </w:r>
      <w:r w:rsidR="00913B77" w:rsidRPr="00FB0AC3">
        <w:rPr>
          <w:sz w:val="22"/>
          <w:szCs w:val="22"/>
        </w:rPr>
        <w:t xml:space="preserve">wards </w:t>
      </w:r>
      <w:r w:rsidR="00CB52F6">
        <w:rPr>
          <w:sz w:val="22"/>
          <w:szCs w:val="22"/>
        </w:rPr>
        <w:t xml:space="preserve">made to non-U.S. organizations will adhere to guidance provided under </w:t>
      </w:r>
      <w:hyperlink r:id="rId13" w:history="1">
        <w:r w:rsidR="00CB52F6">
          <w:rPr>
            <w:rStyle w:val="Hyperlink"/>
            <w:sz w:val="22"/>
            <w:szCs w:val="22"/>
          </w:rPr>
          <w:t>ADS Chapter 303</w:t>
        </w:r>
      </w:hyperlink>
      <w:r w:rsidR="00ED36E7" w:rsidRPr="00FB0AC3">
        <w:rPr>
          <w:sz w:val="22"/>
          <w:szCs w:val="22"/>
        </w:rPr>
        <w:t>, “</w:t>
      </w:r>
      <w:r w:rsidR="00093212" w:rsidRPr="00093212">
        <w:rPr>
          <w:sz w:val="22"/>
          <w:szCs w:val="22"/>
        </w:rPr>
        <w:t>Grants and Cooperative Agreements to Non-Governmental Organizations</w:t>
      </w:r>
      <w:r w:rsidR="00ED36E7" w:rsidRPr="00FB0AC3">
        <w:rPr>
          <w:sz w:val="22"/>
          <w:szCs w:val="22"/>
        </w:rPr>
        <w:t xml:space="preserve">” and </w:t>
      </w:r>
      <w:r w:rsidR="002A1845" w:rsidRPr="00FB0AC3">
        <w:rPr>
          <w:sz w:val="22"/>
          <w:szCs w:val="22"/>
        </w:rPr>
        <w:t>will</w:t>
      </w:r>
      <w:r w:rsidR="00913B77" w:rsidRPr="00FB0AC3">
        <w:rPr>
          <w:sz w:val="22"/>
          <w:szCs w:val="22"/>
        </w:rPr>
        <w:t xml:space="preserve"> be </w:t>
      </w:r>
      <w:r w:rsidR="00ED36E7" w:rsidRPr="00FB0AC3">
        <w:rPr>
          <w:sz w:val="22"/>
          <w:szCs w:val="22"/>
        </w:rPr>
        <w:t xml:space="preserve">within the terms of the USAID </w:t>
      </w:r>
      <w:r w:rsidR="00CB52F6" w:rsidRPr="001B4091">
        <w:rPr>
          <w:sz w:val="22"/>
          <w:szCs w:val="22"/>
        </w:rPr>
        <w:t xml:space="preserve">Standard Provisions </w:t>
      </w:r>
      <w:r w:rsidR="001B4091">
        <w:rPr>
          <w:sz w:val="22"/>
          <w:szCs w:val="22"/>
        </w:rPr>
        <w:t>as linked in the annexes</w:t>
      </w:r>
      <w:r w:rsidR="00093212" w:rsidRPr="00093212">
        <w:rPr>
          <w:sz w:val="22"/>
          <w:szCs w:val="22"/>
        </w:rPr>
        <w:t xml:space="preserve">, </w:t>
      </w:r>
      <w:r w:rsidR="00C760EB" w:rsidRPr="00FB0AC3">
        <w:rPr>
          <w:sz w:val="22"/>
          <w:szCs w:val="22"/>
        </w:rPr>
        <w:t>as well as</w:t>
      </w:r>
      <w:r w:rsidR="00093212" w:rsidRPr="00093212">
        <w:rPr>
          <w:sz w:val="22"/>
          <w:szCs w:val="22"/>
        </w:rPr>
        <w:t xml:space="preserve"> </w:t>
      </w:r>
      <w:r w:rsidR="00913B77" w:rsidRPr="00FB0AC3">
        <w:rPr>
          <w:sz w:val="22"/>
          <w:szCs w:val="22"/>
        </w:rPr>
        <w:t xml:space="preserve">the </w:t>
      </w:r>
      <w:r w:rsidRPr="001B5E16">
        <w:rPr>
          <w:iCs/>
          <w:sz w:val="22"/>
          <w:szCs w:val="22"/>
        </w:rPr>
        <w:t>HRH2030</w:t>
      </w:r>
      <w:r>
        <w:rPr>
          <w:i/>
          <w:sz w:val="22"/>
          <w:szCs w:val="22"/>
        </w:rPr>
        <w:t xml:space="preserve"> </w:t>
      </w:r>
      <w:r w:rsidR="00D76AFD">
        <w:rPr>
          <w:sz w:val="22"/>
          <w:szCs w:val="22"/>
        </w:rPr>
        <w:t>subaward</w:t>
      </w:r>
      <w:r w:rsidR="00913B77" w:rsidRPr="00FB0AC3">
        <w:rPr>
          <w:sz w:val="22"/>
          <w:szCs w:val="22"/>
        </w:rPr>
        <w:t xml:space="preserve"> </w:t>
      </w:r>
      <w:r w:rsidR="001D6A1F" w:rsidRPr="00FB0AC3">
        <w:rPr>
          <w:sz w:val="22"/>
          <w:szCs w:val="22"/>
        </w:rPr>
        <w:t>procedures</w:t>
      </w:r>
      <w:r w:rsidR="00ED36E7" w:rsidRPr="00FB0AC3">
        <w:rPr>
          <w:sz w:val="22"/>
          <w:szCs w:val="22"/>
        </w:rPr>
        <w:t>.</w:t>
      </w:r>
    </w:p>
    <w:p w14:paraId="7DDE8A38" w14:textId="77777777" w:rsidR="00ED36E7"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C3C4D5" w14:textId="1654F8EB" w:rsidR="00E22F76" w:rsidRDefault="00E22F76" w:rsidP="00E22F76">
      <w:pPr>
        <w:rPr>
          <w:sz w:val="22"/>
          <w:szCs w:val="22"/>
        </w:rPr>
      </w:pPr>
      <w:r>
        <w:rPr>
          <w:sz w:val="22"/>
          <w:szCs w:val="22"/>
        </w:rPr>
        <w:t>ADS 303 references two additional regulatory documents issued by the U.S. Government’s Office of Management and Budget (OMB) and the U.S. Agency for International Development:</w:t>
      </w:r>
    </w:p>
    <w:p w14:paraId="2363061C" w14:textId="34BB8E23" w:rsidR="00E22F76" w:rsidRPr="009C3C14" w:rsidRDefault="00E22F76" w:rsidP="00E22F76">
      <w:pPr>
        <w:pStyle w:val="Bullet"/>
        <w:numPr>
          <w:ilvl w:val="0"/>
          <w:numId w:val="15"/>
        </w:numPr>
        <w:rPr>
          <w:noProof w:val="0"/>
        </w:rPr>
      </w:pPr>
      <w:r w:rsidRPr="001470E1">
        <w:rPr>
          <w:szCs w:val="22"/>
        </w:rPr>
        <w:t xml:space="preserve">2 CFR 200 </w:t>
      </w:r>
      <w:hyperlink r:id="rId14" w:history="1">
        <w:r w:rsidR="00430F04">
          <w:rPr>
            <w:rStyle w:val="Hyperlink"/>
            <w:bCs/>
            <w:szCs w:val="22"/>
          </w:rPr>
          <w:t>Uniform Administrative Requirements, Cost Principles, and Audit Requirements for Federal Awards, Subpart E</w:t>
        </w:r>
      </w:hyperlink>
      <w:r w:rsidR="00430F04" w:rsidRPr="00430F04">
        <w:rPr>
          <w:rStyle w:val="Hyperlink"/>
          <w:bCs/>
          <w:szCs w:val="22"/>
          <w:u w:val="none"/>
        </w:rPr>
        <w:t xml:space="preserve"> </w:t>
      </w:r>
      <w:r w:rsidR="009C3C14" w:rsidRPr="009C3C14">
        <w:rPr>
          <w:noProof w:val="0"/>
        </w:rPr>
        <w:t>(U.S. applicants are subject to 2 CFR 200 in its entirety)</w:t>
      </w:r>
    </w:p>
    <w:p w14:paraId="28EE14C6" w14:textId="225AA8D5" w:rsidR="00E22F76" w:rsidRPr="009C3C14" w:rsidRDefault="00E22F76" w:rsidP="00E22F76">
      <w:pPr>
        <w:pStyle w:val="ListParagraph"/>
        <w:numPr>
          <w:ilvl w:val="0"/>
          <w:numId w:val="15"/>
        </w:numPr>
        <w:rPr>
          <w:sz w:val="22"/>
        </w:rPr>
      </w:pPr>
      <w:r w:rsidRPr="001470E1">
        <w:rPr>
          <w:noProof/>
          <w:sz w:val="22"/>
          <w:szCs w:val="22"/>
        </w:rPr>
        <w:t xml:space="preserve">2 CFR 700, USAID’s </w:t>
      </w:r>
      <w:hyperlink r:id="rId15" w:history="1">
        <w:r w:rsidRPr="001470E1">
          <w:rPr>
            <w:rStyle w:val="Hyperlink"/>
            <w:bCs/>
            <w:sz w:val="22"/>
            <w:szCs w:val="22"/>
          </w:rPr>
          <w:t>Uniform Administrative Requirements, Cost Principles, and Audit Requirements for Federal Awards</w:t>
        </w:r>
      </w:hyperlink>
      <w:r w:rsidR="009C3C14">
        <w:rPr>
          <w:rStyle w:val="Hyperlink"/>
          <w:bCs/>
          <w:sz w:val="22"/>
          <w:szCs w:val="22"/>
        </w:rPr>
        <w:t xml:space="preserve"> </w:t>
      </w:r>
      <w:r w:rsidR="009C3C14" w:rsidRPr="009C3C14">
        <w:rPr>
          <w:sz w:val="22"/>
          <w:szCs w:val="22"/>
        </w:rPr>
        <w:t>(only applicable to U.S. Applicants)</w:t>
      </w:r>
    </w:p>
    <w:p w14:paraId="509FB709" w14:textId="77777777" w:rsidR="00E22F76" w:rsidRDefault="00E22F76" w:rsidP="00E22F76">
      <w:pPr>
        <w:rPr>
          <w:sz w:val="22"/>
          <w:szCs w:val="22"/>
        </w:rPr>
      </w:pPr>
    </w:p>
    <w:p w14:paraId="6DD95FD4" w14:textId="77777777" w:rsidR="00D76AFD" w:rsidRDefault="00E22F76"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Full text of 2 CFR 200 can be found at </w:t>
      </w:r>
      <w:hyperlink r:id="rId16" w:history="1">
        <w:r w:rsidR="00430F04">
          <w:rPr>
            <w:rStyle w:val="Hyperlink"/>
            <w:sz w:val="22"/>
            <w:szCs w:val="22"/>
          </w:rPr>
          <w:t>http://www.ecfr.gov/cgi-bin/text-idx?tpl=/ecfrbrowse/Title02/2cfr200_main_02.tpl</w:t>
        </w:r>
      </w:hyperlink>
      <w:r>
        <w:rPr>
          <w:sz w:val="22"/>
          <w:szCs w:val="22"/>
        </w:rPr>
        <w:t xml:space="preserve"> and 2 CFR 700 at </w:t>
      </w:r>
      <w:hyperlink r:id="rId17" w:history="1">
        <w:r w:rsidR="00430F04">
          <w:rPr>
            <w:rStyle w:val="Hyperlink"/>
            <w:sz w:val="22"/>
            <w:szCs w:val="22"/>
          </w:rPr>
          <w:t>http://www.ecfr.gov/cgi-bin/text-idx?SID=531ffcc47b660d86ca8bbc5a64eed128&amp;mc=true&amp;node=pt2.1.700&amp;rgn=div5</w:t>
        </w:r>
      </w:hyperlink>
      <w:r>
        <w:rPr>
          <w:sz w:val="22"/>
          <w:szCs w:val="22"/>
        </w:rPr>
        <w:t xml:space="preserve">. </w:t>
      </w:r>
    </w:p>
    <w:p w14:paraId="38578145" w14:textId="77777777" w:rsidR="00D76AFD" w:rsidRDefault="00D76AFD"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5049CE" w14:textId="3848CC6E" w:rsidR="00ED36E7" w:rsidRDefault="006C5503"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iCs/>
          <w:sz w:val="22"/>
          <w:szCs w:val="22"/>
        </w:rPr>
        <w:t xml:space="preserve">HRH2030 </w:t>
      </w:r>
      <w:r w:rsidR="00ED36E7">
        <w:rPr>
          <w:sz w:val="22"/>
          <w:szCs w:val="22"/>
        </w:rPr>
        <w:t xml:space="preserve">is required to ensure that all organizations receiving USAID </w:t>
      </w:r>
      <w:r w:rsidR="00D76AFD">
        <w:rPr>
          <w:sz w:val="22"/>
          <w:szCs w:val="22"/>
        </w:rPr>
        <w:t xml:space="preserve">subaward </w:t>
      </w:r>
      <w:r w:rsidR="00ED36E7">
        <w:rPr>
          <w:sz w:val="22"/>
          <w:szCs w:val="22"/>
        </w:rPr>
        <w:t>funds comply with the guidance found in the</w:t>
      </w:r>
      <w:r w:rsidR="00CA3CC6">
        <w:rPr>
          <w:sz w:val="22"/>
          <w:szCs w:val="22"/>
        </w:rPr>
        <w:t xml:space="preserve"> regulations referenced above</w:t>
      </w:r>
      <w:r w:rsidR="00ED36E7">
        <w:rPr>
          <w:sz w:val="22"/>
          <w:szCs w:val="22"/>
        </w:rPr>
        <w:t xml:space="preserve">, as applicable to the respective terms and conditions of their </w:t>
      </w:r>
      <w:r w:rsidR="00D76AFD">
        <w:rPr>
          <w:sz w:val="22"/>
          <w:szCs w:val="22"/>
        </w:rPr>
        <w:t>sub</w:t>
      </w:r>
      <w:r w:rsidR="00ED36E7">
        <w:rPr>
          <w:sz w:val="22"/>
          <w:szCs w:val="22"/>
        </w:rPr>
        <w:t>awards.</w:t>
      </w:r>
    </w:p>
    <w:p w14:paraId="552C3B20" w14:textId="77777777" w:rsidR="00ED36E7" w:rsidRDefault="00ED36E7" w:rsidP="00ED3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D2A26D" w14:textId="3A733687" w:rsidR="008066BA" w:rsidRDefault="00ED36E7">
      <w:pPr>
        <w:rPr>
          <w:sz w:val="22"/>
          <w:szCs w:val="22"/>
        </w:rPr>
      </w:pPr>
      <w:r>
        <w:rPr>
          <w:sz w:val="22"/>
          <w:szCs w:val="22"/>
        </w:rPr>
        <w:t xml:space="preserve">Under the </w:t>
      </w:r>
      <w:r w:rsidR="00707105" w:rsidRPr="00707105">
        <w:rPr>
          <w:iCs/>
          <w:sz w:val="22"/>
          <w:szCs w:val="22"/>
        </w:rPr>
        <w:t>HRH2030</w:t>
      </w:r>
      <w:r>
        <w:rPr>
          <w:sz w:val="22"/>
          <w:szCs w:val="22"/>
        </w:rPr>
        <w:t xml:space="preserve"> </w:t>
      </w:r>
      <w:r w:rsidR="00922397">
        <w:rPr>
          <w:sz w:val="22"/>
          <w:szCs w:val="22"/>
        </w:rPr>
        <w:t>cooperative agreement</w:t>
      </w:r>
      <w:r>
        <w:rPr>
          <w:sz w:val="22"/>
          <w:szCs w:val="22"/>
        </w:rPr>
        <w:t>, USAID retains the</w:t>
      </w:r>
      <w:r w:rsidR="004519B0">
        <w:rPr>
          <w:sz w:val="22"/>
          <w:szCs w:val="22"/>
        </w:rPr>
        <w:t xml:space="preserve"> </w:t>
      </w:r>
      <w:r>
        <w:rPr>
          <w:sz w:val="22"/>
          <w:szCs w:val="22"/>
        </w:rPr>
        <w:t xml:space="preserve">right at all times to terminate, in whole or in part, </w:t>
      </w:r>
      <w:r w:rsidR="00707105">
        <w:rPr>
          <w:iCs/>
          <w:sz w:val="22"/>
          <w:szCs w:val="22"/>
        </w:rPr>
        <w:t>HRH2030’a</w:t>
      </w:r>
      <w:r w:rsidR="00D76AFD">
        <w:rPr>
          <w:sz w:val="22"/>
          <w:szCs w:val="22"/>
        </w:rPr>
        <w:t xml:space="preserve"> subaward</w:t>
      </w:r>
      <w:r>
        <w:rPr>
          <w:sz w:val="22"/>
          <w:szCs w:val="22"/>
        </w:rPr>
        <w:t xml:space="preserve">-making authorities. </w:t>
      </w:r>
    </w:p>
    <w:p w14:paraId="5C535C44" w14:textId="77777777" w:rsidR="00705AD5" w:rsidRDefault="00705AD5"/>
    <w:p w14:paraId="11ADF117" w14:textId="77777777" w:rsidR="00636CC1" w:rsidRPr="00705AD5" w:rsidRDefault="00636CC1" w:rsidP="00705AD5">
      <w:pPr>
        <w:pStyle w:val="Heading1"/>
        <w:spacing w:after="240"/>
      </w:pPr>
      <w:r w:rsidRPr="00705AD5">
        <w:t>SECTION II. AWARD INFORMATION</w:t>
      </w:r>
    </w:p>
    <w:p w14:paraId="7D6118E3" w14:textId="39E410EE" w:rsidR="008066BA" w:rsidRDefault="00707105">
      <w:pPr>
        <w:rPr>
          <w:bCs/>
          <w:iCs/>
          <w:sz w:val="22"/>
          <w:szCs w:val="22"/>
        </w:rPr>
      </w:pPr>
      <w:r>
        <w:rPr>
          <w:bCs/>
          <w:sz w:val="22"/>
          <w:szCs w:val="22"/>
        </w:rPr>
        <w:t>HRH2030</w:t>
      </w:r>
      <w:r w:rsidR="00636CC1" w:rsidRPr="003278C5">
        <w:rPr>
          <w:bCs/>
          <w:iCs/>
          <w:sz w:val="22"/>
          <w:szCs w:val="22"/>
        </w:rPr>
        <w:t xml:space="preserve"> </w:t>
      </w:r>
      <w:r w:rsidR="00636CC1">
        <w:rPr>
          <w:bCs/>
          <w:iCs/>
          <w:sz w:val="22"/>
          <w:szCs w:val="22"/>
        </w:rPr>
        <w:t>anticipates awarding</w:t>
      </w:r>
      <w:r w:rsidR="00636CC1" w:rsidRPr="003278C5">
        <w:rPr>
          <w:bCs/>
          <w:iCs/>
          <w:sz w:val="22"/>
          <w:szCs w:val="22"/>
        </w:rPr>
        <w:t xml:space="preserve"> </w:t>
      </w:r>
      <w:r w:rsidR="005A464D" w:rsidRPr="005A464D">
        <w:rPr>
          <w:bCs/>
          <w:iCs/>
          <w:sz w:val="22"/>
          <w:szCs w:val="22"/>
        </w:rPr>
        <w:t xml:space="preserve">one </w:t>
      </w:r>
      <w:r w:rsidR="005A464D">
        <w:rPr>
          <w:bCs/>
          <w:iCs/>
          <w:sz w:val="22"/>
          <w:szCs w:val="22"/>
        </w:rPr>
        <w:t xml:space="preserve">(1) </w:t>
      </w:r>
      <w:r w:rsidR="005A464D" w:rsidRPr="005A464D">
        <w:rPr>
          <w:bCs/>
          <w:iCs/>
          <w:sz w:val="22"/>
          <w:szCs w:val="22"/>
        </w:rPr>
        <w:t xml:space="preserve">subaward but may consider awarding </w:t>
      </w:r>
      <w:r w:rsidR="00A4671C">
        <w:rPr>
          <w:bCs/>
          <w:iCs/>
          <w:sz w:val="22"/>
          <w:szCs w:val="22"/>
        </w:rPr>
        <w:t xml:space="preserve">multiple </w:t>
      </w:r>
      <w:r w:rsidR="005A464D" w:rsidRPr="005A464D">
        <w:rPr>
          <w:bCs/>
          <w:iCs/>
          <w:sz w:val="22"/>
          <w:szCs w:val="22"/>
        </w:rPr>
        <w:t>subawards</w:t>
      </w:r>
      <w:r w:rsidR="00A523F9">
        <w:rPr>
          <w:bCs/>
          <w:iCs/>
          <w:sz w:val="22"/>
          <w:szCs w:val="22"/>
        </w:rPr>
        <w:t xml:space="preserve">; </w:t>
      </w:r>
      <w:r w:rsidR="00A523F9" w:rsidRPr="00A523F9">
        <w:rPr>
          <w:bCs/>
          <w:iCs/>
          <w:sz w:val="22"/>
          <w:szCs w:val="22"/>
        </w:rPr>
        <w:t>the type of subaward will be determined during the negotiation process</w:t>
      </w:r>
      <w:r w:rsidR="00636CC1" w:rsidRPr="005C278D">
        <w:rPr>
          <w:bCs/>
          <w:iCs/>
          <w:sz w:val="22"/>
          <w:szCs w:val="22"/>
        </w:rPr>
        <w:t>.</w:t>
      </w:r>
      <w:r w:rsidR="00636CC1" w:rsidRPr="003278C5">
        <w:rPr>
          <w:bCs/>
          <w:iCs/>
          <w:sz w:val="22"/>
          <w:szCs w:val="22"/>
        </w:rPr>
        <w:t xml:space="preserve"> </w:t>
      </w:r>
      <w:r w:rsidR="00636CC1">
        <w:rPr>
          <w:bCs/>
          <w:iCs/>
          <w:sz w:val="22"/>
          <w:szCs w:val="22"/>
        </w:rPr>
        <w:t xml:space="preserve"> </w:t>
      </w:r>
      <w:r w:rsidR="009616AA">
        <w:rPr>
          <w:bCs/>
          <w:iCs/>
          <w:sz w:val="22"/>
          <w:szCs w:val="22"/>
        </w:rPr>
        <w:t xml:space="preserve">It is anticipated that </w:t>
      </w:r>
      <w:r w:rsidR="00A4671C">
        <w:rPr>
          <w:bCs/>
          <w:iCs/>
          <w:sz w:val="22"/>
          <w:szCs w:val="22"/>
        </w:rPr>
        <w:t>the</w:t>
      </w:r>
      <w:r w:rsidR="00636CC1">
        <w:rPr>
          <w:bCs/>
          <w:iCs/>
          <w:sz w:val="22"/>
          <w:szCs w:val="22"/>
        </w:rPr>
        <w:t xml:space="preserve"> </w:t>
      </w:r>
      <w:r w:rsidR="00CD19E4">
        <w:rPr>
          <w:bCs/>
          <w:iCs/>
          <w:sz w:val="22"/>
          <w:szCs w:val="22"/>
        </w:rPr>
        <w:t>sub</w:t>
      </w:r>
      <w:r w:rsidR="00636CC1">
        <w:rPr>
          <w:bCs/>
          <w:iCs/>
          <w:sz w:val="22"/>
          <w:szCs w:val="22"/>
        </w:rPr>
        <w:t xml:space="preserve">award may range from </w:t>
      </w:r>
      <w:r w:rsidR="009C225D" w:rsidRPr="00125213">
        <w:rPr>
          <w:bCs/>
          <w:sz w:val="22"/>
          <w:szCs w:val="22"/>
        </w:rPr>
        <w:t>US $</w:t>
      </w:r>
      <w:r w:rsidR="00E7481E" w:rsidRPr="00125213">
        <w:rPr>
          <w:bCs/>
          <w:sz w:val="22"/>
          <w:szCs w:val="22"/>
        </w:rPr>
        <w:t>75,000</w:t>
      </w:r>
      <w:r w:rsidR="00125213" w:rsidRPr="00125213">
        <w:rPr>
          <w:bCs/>
          <w:sz w:val="22"/>
          <w:szCs w:val="22"/>
        </w:rPr>
        <w:t xml:space="preserve"> </w:t>
      </w:r>
      <w:r w:rsidR="00A4671C" w:rsidRPr="00125213">
        <w:rPr>
          <w:bCs/>
          <w:sz w:val="22"/>
          <w:szCs w:val="22"/>
        </w:rPr>
        <w:t>up to US $</w:t>
      </w:r>
      <w:r w:rsidR="00E7481E" w:rsidRPr="00125213">
        <w:rPr>
          <w:bCs/>
          <w:sz w:val="22"/>
          <w:szCs w:val="22"/>
        </w:rPr>
        <w:t>100,000</w:t>
      </w:r>
      <w:r w:rsidR="009616AA" w:rsidRPr="00125213">
        <w:rPr>
          <w:bCs/>
          <w:i/>
          <w:iCs/>
          <w:sz w:val="22"/>
          <w:szCs w:val="22"/>
        </w:rPr>
        <w:t>,</w:t>
      </w:r>
      <w:r w:rsidR="009616AA" w:rsidRPr="00076C99">
        <w:rPr>
          <w:bCs/>
          <w:iCs/>
          <w:sz w:val="22"/>
          <w:szCs w:val="22"/>
        </w:rPr>
        <w:t xml:space="preserve"> but the final amount will be dependent upon </w:t>
      </w:r>
      <w:r w:rsidR="00CD19E4">
        <w:rPr>
          <w:bCs/>
          <w:iCs/>
          <w:sz w:val="22"/>
          <w:szCs w:val="22"/>
        </w:rPr>
        <w:t>subaward</w:t>
      </w:r>
      <w:r w:rsidR="009616AA" w:rsidRPr="00076C99">
        <w:rPr>
          <w:bCs/>
          <w:iCs/>
          <w:sz w:val="22"/>
          <w:szCs w:val="22"/>
        </w:rPr>
        <w:t xml:space="preserve"> activities and final negotiation and may be lower or higher than that range</w:t>
      </w:r>
      <w:r w:rsidR="00636CC1">
        <w:rPr>
          <w:bCs/>
          <w:i/>
          <w:iCs/>
          <w:sz w:val="22"/>
          <w:szCs w:val="22"/>
        </w:rPr>
        <w:t xml:space="preserve">. </w:t>
      </w:r>
      <w:r w:rsidR="00636CC1" w:rsidRPr="003278C5">
        <w:rPr>
          <w:bCs/>
          <w:iCs/>
          <w:sz w:val="22"/>
          <w:szCs w:val="22"/>
        </w:rPr>
        <w:t xml:space="preserve">The duration of </w:t>
      </w:r>
      <w:r w:rsidR="00636CC1">
        <w:rPr>
          <w:bCs/>
          <w:iCs/>
          <w:sz w:val="22"/>
          <w:szCs w:val="22"/>
        </w:rPr>
        <w:t xml:space="preserve">any </w:t>
      </w:r>
      <w:r w:rsidR="00CD19E4">
        <w:rPr>
          <w:bCs/>
          <w:iCs/>
          <w:sz w:val="22"/>
          <w:szCs w:val="22"/>
        </w:rPr>
        <w:t>sub</w:t>
      </w:r>
      <w:r w:rsidR="00636CC1">
        <w:rPr>
          <w:bCs/>
          <w:iCs/>
          <w:sz w:val="22"/>
          <w:szCs w:val="22"/>
        </w:rPr>
        <w:t>award under this solicitation</w:t>
      </w:r>
      <w:r w:rsidR="00636CC1" w:rsidRPr="003278C5">
        <w:rPr>
          <w:bCs/>
          <w:iCs/>
          <w:sz w:val="22"/>
          <w:szCs w:val="22"/>
        </w:rPr>
        <w:t xml:space="preserve"> is expected to be no more than </w:t>
      </w:r>
      <w:r w:rsidR="00D50B83">
        <w:rPr>
          <w:bCs/>
          <w:sz w:val="22"/>
          <w:szCs w:val="22"/>
        </w:rPr>
        <w:t>six</w:t>
      </w:r>
      <w:r w:rsidR="00D50B83" w:rsidRPr="00F7773E">
        <w:rPr>
          <w:bCs/>
          <w:sz w:val="22"/>
          <w:szCs w:val="22"/>
        </w:rPr>
        <w:t xml:space="preserve"> </w:t>
      </w:r>
      <w:r w:rsidR="00F7773E" w:rsidRPr="00F7773E">
        <w:rPr>
          <w:bCs/>
          <w:sz w:val="22"/>
          <w:szCs w:val="22"/>
        </w:rPr>
        <w:t>(</w:t>
      </w:r>
      <w:r w:rsidR="00D50B83">
        <w:rPr>
          <w:bCs/>
          <w:sz w:val="22"/>
          <w:szCs w:val="22"/>
        </w:rPr>
        <w:t>6</w:t>
      </w:r>
      <w:r w:rsidR="00F7773E" w:rsidRPr="00F7773E">
        <w:rPr>
          <w:bCs/>
          <w:sz w:val="22"/>
          <w:szCs w:val="22"/>
        </w:rPr>
        <w:t>) months</w:t>
      </w:r>
      <w:r w:rsidR="00636CC1">
        <w:rPr>
          <w:bCs/>
          <w:iCs/>
          <w:sz w:val="22"/>
          <w:szCs w:val="22"/>
        </w:rPr>
        <w:t xml:space="preserve">. The estimated start date of </w:t>
      </w:r>
      <w:r w:rsidR="00CD19E4">
        <w:rPr>
          <w:bCs/>
          <w:iCs/>
          <w:sz w:val="22"/>
          <w:szCs w:val="22"/>
        </w:rPr>
        <w:t>subawards</w:t>
      </w:r>
      <w:r w:rsidR="00636CC1">
        <w:rPr>
          <w:bCs/>
          <w:iCs/>
          <w:sz w:val="22"/>
          <w:szCs w:val="22"/>
        </w:rPr>
        <w:t xml:space="preserve"> awarded under this solicitation is </w:t>
      </w:r>
      <w:r w:rsidR="00852B4C">
        <w:rPr>
          <w:bCs/>
          <w:sz w:val="22"/>
          <w:szCs w:val="22"/>
        </w:rPr>
        <w:t>March 1</w:t>
      </w:r>
      <w:r w:rsidR="00530CBA" w:rsidRPr="00530CBA">
        <w:rPr>
          <w:bCs/>
          <w:sz w:val="22"/>
          <w:szCs w:val="22"/>
        </w:rPr>
        <w:t>, 2021</w:t>
      </w:r>
      <w:r w:rsidR="00705AD5">
        <w:rPr>
          <w:bCs/>
          <w:iCs/>
          <w:sz w:val="22"/>
          <w:szCs w:val="22"/>
        </w:rPr>
        <w:t>.</w:t>
      </w:r>
    </w:p>
    <w:p w14:paraId="249C1581" w14:textId="77777777" w:rsidR="00705AD5" w:rsidRDefault="00705AD5"/>
    <w:p w14:paraId="1104A84A" w14:textId="77777777" w:rsidR="00636CC1" w:rsidRPr="00705AD5" w:rsidRDefault="00636CC1" w:rsidP="00705AD5">
      <w:pPr>
        <w:pStyle w:val="Heading1"/>
        <w:spacing w:after="240"/>
      </w:pPr>
      <w:r w:rsidRPr="00705AD5">
        <w:t>SECTION III. ELIGIBILITY</w:t>
      </w:r>
    </w:p>
    <w:p w14:paraId="7AB8E10B" w14:textId="78AC88B7" w:rsidR="00D72FF5" w:rsidRPr="00705AD5" w:rsidRDefault="00B71794" w:rsidP="00705AD5">
      <w:pPr>
        <w:spacing w:after="240"/>
        <w:rPr>
          <w:rFonts w:ascii="Gill Sans" w:hAnsi="Gill Sans" w:cs="Arial"/>
          <w:b/>
          <w:color w:val="002F6C"/>
          <w:sz w:val="26"/>
          <w:szCs w:val="26"/>
        </w:rPr>
      </w:pPr>
      <w:r w:rsidRPr="00705AD5">
        <w:rPr>
          <w:rFonts w:ascii="Gill Sans" w:hAnsi="Gill Sans" w:cs="Arial"/>
          <w:b/>
          <w:color w:val="002F6C"/>
          <w:sz w:val="26"/>
          <w:szCs w:val="26"/>
        </w:rPr>
        <w:t>IIIA</w:t>
      </w:r>
      <w:r w:rsidR="00B75FBB" w:rsidRPr="00705AD5">
        <w:rPr>
          <w:rFonts w:ascii="Gill Sans" w:hAnsi="Gill Sans" w:cs="Arial"/>
          <w:b/>
          <w:color w:val="002F6C"/>
          <w:sz w:val="26"/>
          <w:szCs w:val="26"/>
        </w:rPr>
        <w:t>.</w:t>
      </w:r>
      <w:r w:rsidR="00D72FF5" w:rsidRPr="00705AD5">
        <w:rPr>
          <w:rFonts w:ascii="Gill Sans" w:hAnsi="Gill Sans" w:cs="Arial"/>
          <w:b/>
          <w:color w:val="002F6C"/>
          <w:sz w:val="26"/>
          <w:szCs w:val="26"/>
        </w:rPr>
        <w:tab/>
        <w:t xml:space="preserve">ELIGIBLE RECIPIENTS </w:t>
      </w:r>
    </w:p>
    <w:p w14:paraId="569E4AF3" w14:textId="0273985C" w:rsidR="00470BC2" w:rsidRPr="00470BC2" w:rsidRDefault="00232A8C" w:rsidP="00FB7CCA">
      <w:pPr>
        <w:pStyle w:val="ListParagraph"/>
        <w:numPr>
          <w:ilvl w:val="0"/>
          <w:numId w:val="26"/>
        </w:numPr>
      </w:pPr>
      <w:r w:rsidRPr="00232A8C">
        <w:rPr>
          <w:sz w:val="22"/>
          <w:szCs w:val="22"/>
        </w:rPr>
        <w:t xml:space="preserve">Applicants may be </w:t>
      </w:r>
      <w:r w:rsidR="00D50B83">
        <w:rPr>
          <w:sz w:val="22"/>
          <w:szCs w:val="22"/>
        </w:rPr>
        <w:t>only</w:t>
      </w:r>
      <w:r w:rsidRPr="00232A8C">
        <w:rPr>
          <w:sz w:val="22"/>
          <w:szCs w:val="22"/>
        </w:rPr>
        <w:t xml:space="preserve"> organizations</w:t>
      </w:r>
      <w:r w:rsidR="003A5C0C">
        <w:rPr>
          <w:sz w:val="22"/>
          <w:szCs w:val="22"/>
        </w:rPr>
        <w:t xml:space="preserve"> and </w:t>
      </w:r>
      <w:r w:rsidR="00470BC2" w:rsidRPr="00470BC2">
        <w:t>must be registered in their country(-</w:t>
      </w:r>
      <w:proofErr w:type="spellStart"/>
      <w:r w:rsidR="00470BC2" w:rsidRPr="00470BC2">
        <w:t>ies</w:t>
      </w:r>
      <w:proofErr w:type="spellEnd"/>
      <w:r w:rsidR="00470BC2" w:rsidRPr="00470BC2">
        <w:t xml:space="preserve">) of operation, formally constituted, recognized by and in good standing with appropriate authorities, and compliant with all applicable civil and fiscal regulations. </w:t>
      </w:r>
    </w:p>
    <w:p w14:paraId="7C7C2E37" w14:textId="77777777" w:rsidR="00FB7CCA" w:rsidRDefault="00FB7CCA" w:rsidP="00125213">
      <w:pPr>
        <w:pStyle w:val="BODYTEXT2BULLET1"/>
        <w:numPr>
          <w:ilvl w:val="0"/>
          <w:numId w:val="0"/>
        </w:numPr>
        <w:spacing w:after="0" w:line="240" w:lineRule="auto"/>
        <w:ind w:left="720"/>
        <w:rPr>
          <w:rFonts w:ascii="Times New Roman" w:hAnsi="Times New Roman"/>
          <w:sz w:val="22"/>
          <w:szCs w:val="22"/>
        </w:rPr>
      </w:pPr>
    </w:p>
    <w:p w14:paraId="551C6DB0" w14:textId="14EDA914" w:rsidR="00994F5C" w:rsidRDefault="00994F5C" w:rsidP="002568D5">
      <w:pPr>
        <w:pStyle w:val="BODYTEXT2BULLET1"/>
        <w:numPr>
          <w:ilvl w:val="0"/>
          <w:numId w:val="26"/>
        </w:numPr>
        <w:spacing w:after="0" w:line="240" w:lineRule="auto"/>
        <w:rPr>
          <w:rFonts w:ascii="Times New Roman" w:hAnsi="Times New Roman"/>
          <w:sz w:val="22"/>
          <w:szCs w:val="22"/>
        </w:rPr>
      </w:pPr>
      <w:r w:rsidRPr="00994F5C">
        <w:rPr>
          <w:rFonts w:ascii="Times New Roman" w:hAnsi="Times New Roman"/>
          <w:sz w:val="22"/>
          <w:szCs w:val="22"/>
        </w:rPr>
        <w:t xml:space="preserve">Faith-based and community groups will receive equal opportunity for funding in accordance with the mandated guidelines laid out in ADS 303.3.28 except for faith-based organizations whose objectives are for discriminatory and religious purposes, and whose main objective of the grant is of a religious nature. </w:t>
      </w:r>
    </w:p>
    <w:p w14:paraId="3EA8CA16" w14:textId="77777777" w:rsidR="00994F5C" w:rsidRDefault="00994F5C" w:rsidP="00994F5C">
      <w:pPr>
        <w:pStyle w:val="ListParagraph"/>
        <w:rPr>
          <w:sz w:val="22"/>
          <w:szCs w:val="22"/>
        </w:rPr>
      </w:pPr>
    </w:p>
    <w:p w14:paraId="001C3B6E" w14:textId="5A1E3D24" w:rsidR="000E371A" w:rsidRDefault="000E371A" w:rsidP="002568D5">
      <w:pPr>
        <w:pStyle w:val="BODYTEXT2BULLET1"/>
        <w:numPr>
          <w:ilvl w:val="0"/>
          <w:numId w:val="26"/>
        </w:numPr>
        <w:spacing w:after="0" w:line="240" w:lineRule="auto"/>
        <w:rPr>
          <w:rFonts w:ascii="Times New Roman" w:hAnsi="Times New Roman"/>
          <w:sz w:val="22"/>
          <w:szCs w:val="22"/>
        </w:rPr>
      </w:pPr>
      <w:r w:rsidRPr="005C278D">
        <w:rPr>
          <w:rFonts w:ascii="Times New Roman" w:hAnsi="Times New Roman"/>
          <w:sz w:val="22"/>
          <w:szCs w:val="22"/>
        </w:rPr>
        <w:t xml:space="preserve">Applicants may only submit </w:t>
      </w:r>
      <w:r w:rsidRPr="000A6749">
        <w:rPr>
          <w:rFonts w:ascii="Times New Roman" w:hAnsi="Times New Roman"/>
          <w:sz w:val="22"/>
          <w:szCs w:val="22"/>
        </w:rPr>
        <w:t>one</w:t>
      </w:r>
      <w:r w:rsidR="000A6749">
        <w:rPr>
          <w:rFonts w:ascii="Times New Roman" w:hAnsi="Times New Roman"/>
          <w:sz w:val="22"/>
          <w:szCs w:val="22"/>
        </w:rPr>
        <w:t xml:space="preserve"> (1)</w:t>
      </w:r>
      <w:r w:rsidRPr="005C278D">
        <w:rPr>
          <w:rFonts w:ascii="Times New Roman" w:hAnsi="Times New Roman"/>
          <w:sz w:val="22"/>
          <w:szCs w:val="22"/>
        </w:rPr>
        <w:t xml:space="preserve"> application</w:t>
      </w:r>
      <w:r>
        <w:rPr>
          <w:rFonts w:ascii="Times New Roman" w:hAnsi="Times New Roman"/>
          <w:sz w:val="22"/>
          <w:szCs w:val="22"/>
        </w:rPr>
        <w:t xml:space="preserve"> per prime organization</w:t>
      </w:r>
      <w:r w:rsidRPr="005C278D">
        <w:rPr>
          <w:rFonts w:ascii="Times New Roman" w:hAnsi="Times New Roman"/>
          <w:sz w:val="22"/>
          <w:szCs w:val="22"/>
        </w:rPr>
        <w:t xml:space="preserve"> under this RFA.</w:t>
      </w:r>
    </w:p>
    <w:p w14:paraId="4819A17E" w14:textId="77777777" w:rsidR="004045BF" w:rsidRPr="00125213" w:rsidRDefault="004045BF" w:rsidP="00125213">
      <w:pPr>
        <w:pStyle w:val="BODYTEXT2BULLET1"/>
        <w:numPr>
          <w:ilvl w:val="0"/>
          <w:numId w:val="0"/>
        </w:numPr>
        <w:spacing w:after="0" w:line="240" w:lineRule="auto"/>
        <w:ind w:left="720"/>
        <w:rPr>
          <w:rFonts w:ascii="Times New Roman" w:hAnsi="Times New Roman"/>
          <w:sz w:val="22"/>
          <w:szCs w:val="22"/>
        </w:rPr>
      </w:pPr>
    </w:p>
    <w:p w14:paraId="5FADBAB7" w14:textId="77777777" w:rsidR="00BA7C05" w:rsidRPr="00125213" w:rsidRDefault="00BA7C05" w:rsidP="00125213">
      <w:pPr>
        <w:pStyle w:val="BODYTEXT2BULLET1"/>
        <w:numPr>
          <w:ilvl w:val="0"/>
          <w:numId w:val="26"/>
        </w:numPr>
        <w:spacing w:after="0" w:line="240" w:lineRule="auto"/>
        <w:rPr>
          <w:rFonts w:ascii="Times New Roman" w:hAnsi="Times New Roman"/>
          <w:sz w:val="22"/>
          <w:szCs w:val="22"/>
        </w:rPr>
      </w:pPr>
      <w:r w:rsidRPr="00125213">
        <w:rPr>
          <w:rFonts w:ascii="Times New Roman" w:hAnsi="Times New Roman"/>
          <w:sz w:val="22"/>
          <w:szCs w:val="22"/>
        </w:rPr>
        <w:t>Applicants must clearly mark any confidential or proprietary content (including intellectual property and trade secrets) that they wish to protect. Applicants will retain ownership of such confidential or proprietary content. HRH2030 will protect such marked confidential or proprietary content and will only use it as necessary to administer the competition. Applicants must have rights to all the intellectual property in their submissions. Applicants are responsible for ensuring that they are not infringing on the intellectual property of other individuals or entities.</w:t>
      </w:r>
    </w:p>
    <w:p w14:paraId="1F863D89" w14:textId="77777777" w:rsidR="00BA7C05" w:rsidRPr="00125213" w:rsidRDefault="00BA7C05" w:rsidP="00125213">
      <w:pPr>
        <w:pStyle w:val="BODYTEXT2BULLET1"/>
        <w:numPr>
          <w:ilvl w:val="0"/>
          <w:numId w:val="26"/>
        </w:numPr>
        <w:spacing w:after="0" w:line="240" w:lineRule="auto"/>
        <w:rPr>
          <w:rFonts w:ascii="Times New Roman" w:hAnsi="Times New Roman"/>
          <w:sz w:val="22"/>
          <w:szCs w:val="22"/>
        </w:rPr>
      </w:pPr>
      <w:r w:rsidRPr="00125213">
        <w:rPr>
          <w:rFonts w:ascii="Times New Roman" w:hAnsi="Times New Roman"/>
          <w:sz w:val="22"/>
          <w:szCs w:val="22"/>
        </w:rPr>
        <w:t xml:space="preserve">Applicants are prohibited from offering any money, fee, commission, credit, gift, gratuity, thing of value, or compensation to obtain or reward improper, favorable treatment regarding this solicitation. </w:t>
      </w:r>
    </w:p>
    <w:p w14:paraId="40E1E1FC" w14:textId="77777777" w:rsidR="00BA7C05" w:rsidRDefault="00BA7C05" w:rsidP="00BA7C05">
      <w:pPr>
        <w:pStyle w:val="ListParagraph"/>
        <w:rPr>
          <w:sz w:val="22"/>
          <w:szCs w:val="22"/>
        </w:rPr>
      </w:pPr>
    </w:p>
    <w:p w14:paraId="742BA88A" w14:textId="705F6665" w:rsidR="007D6604" w:rsidRPr="008A315B" w:rsidRDefault="00D72FF5" w:rsidP="002568D5">
      <w:pPr>
        <w:pStyle w:val="BODYTEXT2BULLET1"/>
        <w:numPr>
          <w:ilvl w:val="0"/>
          <w:numId w:val="26"/>
        </w:numPr>
        <w:spacing w:after="0" w:line="240" w:lineRule="auto"/>
        <w:rPr>
          <w:rFonts w:ascii="Times New Roman" w:hAnsi="Times New Roman"/>
          <w:i/>
          <w:sz w:val="22"/>
          <w:szCs w:val="22"/>
        </w:rPr>
      </w:pPr>
      <w:r>
        <w:rPr>
          <w:rFonts w:ascii="Times New Roman" w:hAnsi="Times New Roman"/>
          <w:sz w:val="22"/>
          <w:szCs w:val="22"/>
        </w:rPr>
        <w:t xml:space="preserve">Applicants must display sound management in the form of financial, administrative, and technical </w:t>
      </w:r>
      <w:r w:rsidRPr="00645C81">
        <w:rPr>
          <w:rFonts w:ascii="Times New Roman" w:hAnsi="Times New Roman"/>
          <w:iCs/>
          <w:sz w:val="22"/>
          <w:szCs w:val="22"/>
        </w:rPr>
        <w:t xml:space="preserve">policies and procedures and present a system of internal controls that safeguard assets; protect against fraud, waste, and abuse; and support the achievement of </w:t>
      </w:r>
      <w:r w:rsidR="00F760F5" w:rsidRPr="00645C81">
        <w:rPr>
          <w:rFonts w:ascii="Times New Roman" w:hAnsi="Times New Roman"/>
          <w:iCs/>
          <w:sz w:val="22"/>
          <w:szCs w:val="22"/>
        </w:rPr>
        <w:t>program goals</w:t>
      </w:r>
      <w:r w:rsidRPr="00645C81">
        <w:rPr>
          <w:rFonts w:ascii="Times New Roman" w:hAnsi="Times New Roman"/>
          <w:iCs/>
          <w:sz w:val="22"/>
          <w:szCs w:val="22"/>
        </w:rPr>
        <w:t xml:space="preserve"> and objectives. </w:t>
      </w:r>
      <w:r w:rsidR="00BA7C05" w:rsidRPr="00BA7C05">
        <w:rPr>
          <w:rFonts w:ascii="Times New Roman" w:hAnsi="Times New Roman"/>
          <w:iCs/>
          <w:sz w:val="22"/>
          <w:szCs w:val="22"/>
        </w:rPr>
        <w:t>HRH2030</w:t>
      </w:r>
      <w:r w:rsidRPr="00645C81">
        <w:rPr>
          <w:rFonts w:ascii="Times New Roman" w:hAnsi="Times New Roman"/>
          <w:iCs/>
          <w:sz w:val="22"/>
          <w:szCs w:val="22"/>
        </w:rPr>
        <w:t xml:space="preserve"> will assess this capability prior to awarding a </w:t>
      </w:r>
      <w:r w:rsidR="00077178" w:rsidRPr="00645C81">
        <w:rPr>
          <w:rFonts w:ascii="Times New Roman" w:hAnsi="Times New Roman"/>
          <w:iCs/>
          <w:sz w:val="22"/>
          <w:szCs w:val="22"/>
        </w:rPr>
        <w:t>subaward</w:t>
      </w:r>
      <w:r w:rsidRPr="00645C81">
        <w:rPr>
          <w:rFonts w:ascii="Times New Roman" w:hAnsi="Times New Roman"/>
          <w:iCs/>
          <w:sz w:val="22"/>
          <w:szCs w:val="22"/>
        </w:rPr>
        <w:t>.</w:t>
      </w:r>
      <w:r>
        <w:rPr>
          <w:rFonts w:ascii="Times New Roman" w:hAnsi="Times New Roman"/>
          <w:sz w:val="22"/>
          <w:szCs w:val="22"/>
        </w:rPr>
        <w:t xml:space="preserve"> </w:t>
      </w:r>
    </w:p>
    <w:p w14:paraId="3BA49F2A" w14:textId="77777777" w:rsidR="007D6604" w:rsidRDefault="007D6604" w:rsidP="008A315B">
      <w:pPr>
        <w:rPr>
          <w:bCs/>
          <w:i/>
          <w:highlight w:val="lightGray"/>
        </w:rPr>
      </w:pPr>
    </w:p>
    <w:p w14:paraId="2098C00B" w14:textId="7FBFCE3E" w:rsidR="007D6604" w:rsidRPr="002568D5" w:rsidRDefault="007D6604" w:rsidP="002568D5">
      <w:pPr>
        <w:pStyle w:val="BODYTEXT2BULLET1"/>
        <w:numPr>
          <w:ilvl w:val="0"/>
          <w:numId w:val="26"/>
        </w:numPr>
        <w:spacing w:after="0" w:line="240" w:lineRule="auto"/>
        <w:rPr>
          <w:rFonts w:ascii="Times New Roman" w:hAnsi="Times New Roman"/>
          <w:sz w:val="22"/>
          <w:szCs w:val="22"/>
        </w:rPr>
      </w:pPr>
      <w:r w:rsidRPr="00BF6F2A">
        <w:rPr>
          <w:rFonts w:ascii="Times New Roman" w:hAnsi="Times New Roman"/>
          <w:sz w:val="22"/>
          <w:szCs w:val="22"/>
        </w:rPr>
        <w:t>The following are required to be submitted as part of the application package in respo</w:t>
      </w:r>
      <w:r w:rsidR="002568D5">
        <w:rPr>
          <w:rFonts w:ascii="Times New Roman" w:hAnsi="Times New Roman"/>
          <w:sz w:val="22"/>
          <w:szCs w:val="22"/>
        </w:rPr>
        <w:t xml:space="preserve">nse to an RFA found in Annex </w:t>
      </w:r>
      <w:r w:rsidR="00136DA0">
        <w:rPr>
          <w:rFonts w:ascii="Times New Roman" w:hAnsi="Times New Roman"/>
          <w:sz w:val="22"/>
          <w:szCs w:val="22"/>
        </w:rPr>
        <w:t>B</w:t>
      </w:r>
      <w:r w:rsidR="002568D5">
        <w:rPr>
          <w:rFonts w:ascii="Times New Roman" w:hAnsi="Times New Roman"/>
          <w:sz w:val="22"/>
          <w:szCs w:val="22"/>
        </w:rPr>
        <w:t>.</w:t>
      </w:r>
    </w:p>
    <w:p w14:paraId="048F7137" w14:textId="6E424228" w:rsidR="007D6604" w:rsidRDefault="007D6604" w:rsidP="002568D5">
      <w:pPr>
        <w:pStyle w:val="NormalWeb"/>
        <w:numPr>
          <w:ilvl w:val="1"/>
          <w:numId w:val="26"/>
        </w:numPr>
        <w:spacing w:before="0" w:beforeAutospacing="0" w:after="0" w:afterAutospacing="0"/>
        <w:rPr>
          <w:bCs/>
          <w:sz w:val="22"/>
          <w:szCs w:val="22"/>
        </w:rPr>
      </w:pPr>
      <w:r>
        <w:rPr>
          <w:bCs/>
          <w:sz w:val="22"/>
          <w:szCs w:val="22"/>
        </w:rPr>
        <w:t>Certification of “</w:t>
      </w:r>
      <w:r w:rsidRPr="009B0814">
        <w:rPr>
          <w:bCs/>
          <w:sz w:val="22"/>
          <w:szCs w:val="22"/>
        </w:rPr>
        <w:t>Representation by Organization Regarding a Delinquent Tax Liability or a Felony Criminal Conviction (</w:t>
      </w:r>
      <w:r>
        <w:rPr>
          <w:bCs/>
          <w:sz w:val="22"/>
          <w:szCs w:val="22"/>
        </w:rPr>
        <w:t xml:space="preserve">AAPD 14-03, </w:t>
      </w:r>
      <w:r w:rsidRPr="009B0814">
        <w:rPr>
          <w:bCs/>
          <w:sz w:val="22"/>
          <w:szCs w:val="22"/>
        </w:rPr>
        <w:t>August 2014)</w:t>
      </w:r>
      <w:r>
        <w:rPr>
          <w:bCs/>
          <w:sz w:val="22"/>
          <w:szCs w:val="22"/>
        </w:rPr>
        <w:t>”</w:t>
      </w:r>
    </w:p>
    <w:p w14:paraId="0DF70FC5" w14:textId="3933DEC8" w:rsidR="007D6604" w:rsidRPr="00DA2371" w:rsidRDefault="007D6604" w:rsidP="00DA2371">
      <w:pPr>
        <w:pStyle w:val="ListParagraph"/>
        <w:numPr>
          <w:ilvl w:val="1"/>
          <w:numId w:val="26"/>
        </w:numPr>
        <w:rPr>
          <w:sz w:val="22"/>
          <w:szCs w:val="22"/>
        </w:rPr>
      </w:pPr>
      <w:r w:rsidRPr="00DA2371">
        <w:rPr>
          <w:sz w:val="22"/>
          <w:szCs w:val="22"/>
        </w:rPr>
        <w:t>Prohibition on Providing Federal Assistance to Entities that Require Certain Internal Confidentiality Agreements – Representation (</w:t>
      </w:r>
      <w:r w:rsidR="00077178">
        <w:rPr>
          <w:sz w:val="22"/>
          <w:szCs w:val="22"/>
        </w:rPr>
        <w:t>May 2017</w:t>
      </w:r>
      <w:r w:rsidRPr="00DA2371">
        <w:rPr>
          <w:sz w:val="22"/>
          <w:szCs w:val="22"/>
        </w:rPr>
        <w:t>)</w:t>
      </w:r>
    </w:p>
    <w:p w14:paraId="1F0C307A" w14:textId="77777777" w:rsidR="007D6604" w:rsidRDefault="007D6604" w:rsidP="007D6604">
      <w:pPr>
        <w:pStyle w:val="BODYTEXT2BULLET1"/>
        <w:numPr>
          <w:ilvl w:val="0"/>
          <w:numId w:val="0"/>
        </w:numPr>
        <w:spacing w:after="0" w:line="240" w:lineRule="auto"/>
        <w:rPr>
          <w:rFonts w:ascii="Times New Roman" w:hAnsi="Times New Roman"/>
          <w:i/>
          <w:sz w:val="22"/>
          <w:szCs w:val="22"/>
          <w:highlight w:val="lightGray"/>
        </w:rPr>
      </w:pPr>
    </w:p>
    <w:p w14:paraId="54CEEA7F" w14:textId="5A06873F" w:rsidR="001B4091" w:rsidRPr="00E117DD" w:rsidRDefault="004E5355" w:rsidP="005F2BCD">
      <w:pPr>
        <w:pStyle w:val="BODYTEXT2BULLET1"/>
        <w:numPr>
          <w:ilvl w:val="0"/>
          <w:numId w:val="25"/>
        </w:numPr>
        <w:spacing w:after="0" w:line="240" w:lineRule="auto"/>
        <w:rPr>
          <w:rFonts w:ascii="Times New Roman" w:hAnsi="Times New Roman"/>
          <w:sz w:val="22"/>
          <w:szCs w:val="22"/>
        </w:rPr>
      </w:pPr>
      <w:r>
        <w:rPr>
          <w:rFonts w:ascii="Times New Roman" w:hAnsi="Times New Roman"/>
          <w:sz w:val="22"/>
          <w:szCs w:val="22"/>
        </w:rPr>
        <w:t>A</w:t>
      </w:r>
      <w:r w:rsidR="001B4091" w:rsidRPr="00E117DD">
        <w:rPr>
          <w:rFonts w:ascii="Times New Roman" w:hAnsi="Times New Roman"/>
          <w:sz w:val="22"/>
          <w:szCs w:val="22"/>
        </w:rPr>
        <w:t xml:space="preserve">pplicants must sign </w:t>
      </w:r>
      <w:r w:rsidR="002A7B35">
        <w:rPr>
          <w:rFonts w:ascii="Times New Roman" w:hAnsi="Times New Roman"/>
          <w:sz w:val="22"/>
          <w:szCs w:val="22"/>
        </w:rPr>
        <w:t>additional</w:t>
      </w:r>
      <w:r w:rsidR="002A7B35" w:rsidRPr="00E117DD">
        <w:rPr>
          <w:rFonts w:ascii="Times New Roman" w:hAnsi="Times New Roman"/>
          <w:sz w:val="22"/>
          <w:szCs w:val="22"/>
        </w:rPr>
        <w:t xml:space="preserve"> </w:t>
      </w:r>
      <w:r w:rsidR="001B4091" w:rsidRPr="00E117DD">
        <w:rPr>
          <w:rFonts w:ascii="Times New Roman" w:hAnsi="Times New Roman"/>
          <w:sz w:val="22"/>
          <w:szCs w:val="22"/>
        </w:rPr>
        <w:t xml:space="preserve">required certifications </w:t>
      </w:r>
      <w:r w:rsidR="00112DF2">
        <w:rPr>
          <w:rFonts w:ascii="Times New Roman" w:hAnsi="Times New Roman"/>
          <w:sz w:val="22"/>
          <w:szCs w:val="22"/>
        </w:rPr>
        <w:t xml:space="preserve">ONLY if </w:t>
      </w:r>
      <w:r w:rsidR="00254423">
        <w:rPr>
          <w:rFonts w:ascii="Times New Roman" w:hAnsi="Times New Roman"/>
          <w:sz w:val="22"/>
          <w:szCs w:val="22"/>
        </w:rPr>
        <w:t>they are selected as a finalist for</w:t>
      </w:r>
      <w:r w:rsidR="001B4091" w:rsidRPr="00E117DD">
        <w:rPr>
          <w:rFonts w:ascii="Times New Roman" w:hAnsi="Times New Roman"/>
          <w:sz w:val="22"/>
          <w:szCs w:val="22"/>
        </w:rPr>
        <w:t xml:space="preserve"> receiving a </w:t>
      </w:r>
      <w:r w:rsidR="00922397">
        <w:rPr>
          <w:rFonts w:ascii="Times New Roman" w:hAnsi="Times New Roman"/>
          <w:sz w:val="22"/>
          <w:szCs w:val="22"/>
        </w:rPr>
        <w:t>subaward</w:t>
      </w:r>
      <w:r w:rsidR="001B4091" w:rsidRPr="00E117DD">
        <w:rPr>
          <w:rFonts w:ascii="Times New Roman" w:hAnsi="Times New Roman"/>
          <w:sz w:val="22"/>
          <w:szCs w:val="22"/>
        </w:rPr>
        <w:t xml:space="preserve">. </w:t>
      </w:r>
      <w:r w:rsidR="00112DF2" w:rsidRPr="00112DF2">
        <w:rPr>
          <w:rFonts w:ascii="Times New Roman" w:hAnsi="Times New Roman"/>
          <w:sz w:val="22"/>
          <w:szCs w:val="22"/>
        </w:rPr>
        <w:t>The</w:t>
      </w:r>
      <w:r w:rsidR="00254423">
        <w:rPr>
          <w:rFonts w:ascii="Times New Roman" w:hAnsi="Times New Roman"/>
          <w:sz w:val="22"/>
          <w:szCs w:val="22"/>
        </w:rPr>
        <w:t>se forms</w:t>
      </w:r>
      <w:r w:rsidR="00112DF2" w:rsidRPr="00112DF2">
        <w:rPr>
          <w:rFonts w:ascii="Times New Roman" w:hAnsi="Times New Roman"/>
          <w:sz w:val="22"/>
          <w:szCs w:val="22"/>
        </w:rPr>
        <w:t xml:space="preserve"> are not</w:t>
      </w:r>
      <w:r w:rsidR="00B366D4">
        <w:rPr>
          <w:rFonts w:ascii="Times New Roman" w:hAnsi="Times New Roman"/>
          <w:sz w:val="22"/>
          <w:szCs w:val="22"/>
        </w:rPr>
        <w:t xml:space="preserve"> required</w:t>
      </w:r>
      <w:r w:rsidR="00112DF2" w:rsidRPr="00112DF2">
        <w:rPr>
          <w:rFonts w:ascii="Times New Roman" w:hAnsi="Times New Roman"/>
          <w:sz w:val="22"/>
          <w:szCs w:val="22"/>
        </w:rPr>
        <w:t xml:space="preserve"> to be submitted as part of the </w:t>
      </w:r>
      <w:r w:rsidR="00B366D4">
        <w:rPr>
          <w:rFonts w:ascii="Times New Roman" w:hAnsi="Times New Roman"/>
          <w:sz w:val="22"/>
          <w:szCs w:val="22"/>
        </w:rPr>
        <w:t>concept paper</w:t>
      </w:r>
      <w:r w:rsidR="00112DF2" w:rsidRPr="00112DF2">
        <w:rPr>
          <w:rFonts w:ascii="Times New Roman" w:hAnsi="Times New Roman"/>
          <w:sz w:val="22"/>
          <w:szCs w:val="22"/>
        </w:rPr>
        <w:t xml:space="preserve"> </w:t>
      </w:r>
      <w:r w:rsidR="00F760F5" w:rsidRPr="00112DF2">
        <w:rPr>
          <w:rFonts w:ascii="Times New Roman" w:hAnsi="Times New Roman"/>
          <w:sz w:val="22"/>
          <w:szCs w:val="22"/>
        </w:rPr>
        <w:t>application.</w:t>
      </w:r>
      <w:r w:rsidR="00F760F5" w:rsidRPr="00E117DD">
        <w:rPr>
          <w:rFonts w:ascii="Times New Roman" w:hAnsi="Times New Roman"/>
          <w:sz w:val="22"/>
          <w:szCs w:val="22"/>
        </w:rPr>
        <w:t xml:space="preserve"> The</w:t>
      </w:r>
      <w:r w:rsidR="001B4091" w:rsidRPr="00E117DD">
        <w:rPr>
          <w:rFonts w:ascii="Times New Roman" w:hAnsi="Times New Roman"/>
          <w:sz w:val="22"/>
          <w:szCs w:val="22"/>
        </w:rPr>
        <w:t xml:space="preserve"> certifications are attached to this solicitation (Annex </w:t>
      </w:r>
      <w:r w:rsidR="00136DA0">
        <w:rPr>
          <w:rFonts w:ascii="Times New Roman" w:hAnsi="Times New Roman"/>
          <w:sz w:val="22"/>
          <w:szCs w:val="22"/>
        </w:rPr>
        <w:t>B</w:t>
      </w:r>
      <w:r w:rsidR="001B4091" w:rsidRPr="00E117DD">
        <w:rPr>
          <w:rFonts w:ascii="Times New Roman" w:hAnsi="Times New Roman"/>
          <w:sz w:val="22"/>
          <w:szCs w:val="22"/>
        </w:rPr>
        <w:t xml:space="preserve">) and </w:t>
      </w:r>
      <w:r w:rsidR="001D0B1E">
        <w:rPr>
          <w:rFonts w:ascii="Times New Roman" w:hAnsi="Times New Roman"/>
          <w:iCs/>
          <w:sz w:val="22"/>
          <w:szCs w:val="22"/>
        </w:rPr>
        <w:t>HRH2030</w:t>
      </w:r>
      <w:r w:rsidR="00922397" w:rsidRPr="00922397">
        <w:rPr>
          <w:rFonts w:ascii="Times New Roman" w:hAnsi="Times New Roman"/>
          <w:iCs/>
          <w:sz w:val="22"/>
          <w:szCs w:val="22"/>
        </w:rPr>
        <w:t xml:space="preserve"> </w:t>
      </w:r>
      <w:r w:rsidR="001B4091" w:rsidRPr="00922397">
        <w:rPr>
          <w:rFonts w:ascii="Times New Roman" w:hAnsi="Times New Roman"/>
          <w:sz w:val="22"/>
          <w:szCs w:val="22"/>
        </w:rPr>
        <w:t xml:space="preserve">will review them with </w:t>
      </w:r>
      <w:r w:rsidR="00B366D4">
        <w:rPr>
          <w:rFonts w:ascii="Times New Roman" w:hAnsi="Times New Roman"/>
          <w:sz w:val="22"/>
          <w:szCs w:val="22"/>
        </w:rPr>
        <w:t>finalists</w:t>
      </w:r>
      <w:r w:rsidR="001B4091" w:rsidRPr="00922397">
        <w:rPr>
          <w:rFonts w:ascii="Times New Roman" w:hAnsi="Times New Roman"/>
          <w:sz w:val="22"/>
          <w:szCs w:val="22"/>
        </w:rPr>
        <w:t>.</w:t>
      </w:r>
      <w:r w:rsidR="001B4091" w:rsidRPr="0095376F">
        <w:rPr>
          <w:i/>
          <w:sz w:val="22"/>
          <w:szCs w:val="22"/>
          <w:highlight w:val="lightGray"/>
        </w:rPr>
        <w:t xml:space="preserve"> </w:t>
      </w:r>
    </w:p>
    <w:p w14:paraId="5F198D54" w14:textId="77777777" w:rsidR="002568D5" w:rsidRPr="00E117DD" w:rsidRDefault="002568D5" w:rsidP="008A315B">
      <w:pPr>
        <w:pStyle w:val="BODYTEXT2BULLET1"/>
        <w:numPr>
          <w:ilvl w:val="0"/>
          <w:numId w:val="0"/>
        </w:numPr>
        <w:spacing w:after="0" w:line="240" w:lineRule="auto"/>
        <w:rPr>
          <w:sz w:val="22"/>
          <w:szCs w:val="22"/>
        </w:rPr>
      </w:pPr>
    </w:p>
    <w:p w14:paraId="2DCC5269" w14:textId="3DFC1FC3" w:rsidR="005C278D" w:rsidRPr="008A315B" w:rsidRDefault="005C278D" w:rsidP="002568D5">
      <w:pPr>
        <w:pStyle w:val="BODYTEXT2BULLET1"/>
        <w:numPr>
          <w:ilvl w:val="0"/>
          <w:numId w:val="26"/>
        </w:numPr>
        <w:spacing w:after="0" w:line="240" w:lineRule="auto"/>
        <w:rPr>
          <w:rStyle w:val="Hyperlink"/>
          <w:rFonts w:asciiTheme="majorBidi" w:hAnsiTheme="majorBidi" w:cstheme="majorBidi"/>
          <w:color w:val="auto"/>
          <w:sz w:val="22"/>
          <w:szCs w:val="22"/>
          <w:u w:val="none"/>
        </w:rPr>
      </w:pPr>
      <w:r w:rsidRPr="002568D5">
        <w:rPr>
          <w:rFonts w:asciiTheme="majorBidi" w:hAnsiTheme="majorBidi" w:cstheme="majorBidi"/>
          <w:sz w:val="22"/>
          <w:szCs w:val="22"/>
        </w:rPr>
        <w:t xml:space="preserve">For any </w:t>
      </w:r>
      <w:r w:rsidR="007E2820">
        <w:rPr>
          <w:rFonts w:asciiTheme="majorBidi" w:hAnsiTheme="majorBidi" w:cstheme="majorBidi"/>
          <w:sz w:val="22"/>
          <w:szCs w:val="22"/>
        </w:rPr>
        <w:t>sub</w:t>
      </w:r>
      <w:r w:rsidRPr="002568D5">
        <w:rPr>
          <w:rFonts w:asciiTheme="majorBidi" w:hAnsiTheme="majorBidi" w:cstheme="majorBidi"/>
          <w:sz w:val="22"/>
          <w:szCs w:val="22"/>
        </w:rPr>
        <w:t xml:space="preserve">award(s) resulting from this solicitation that is other than in-kind and equivalent to $25,000 USD or more, </w:t>
      </w:r>
      <w:r w:rsidR="00922397">
        <w:rPr>
          <w:rFonts w:asciiTheme="majorBidi" w:hAnsiTheme="majorBidi" w:cstheme="majorBidi"/>
          <w:sz w:val="22"/>
          <w:szCs w:val="22"/>
        </w:rPr>
        <w:t>sub</w:t>
      </w:r>
      <w:r w:rsidR="00D5182A">
        <w:rPr>
          <w:rFonts w:asciiTheme="majorBidi" w:hAnsiTheme="majorBidi" w:cstheme="majorBidi"/>
          <w:sz w:val="22"/>
          <w:szCs w:val="22"/>
        </w:rPr>
        <w:t>-</w:t>
      </w:r>
      <w:r w:rsidR="00922397">
        <w:rPr>
          <w:rFonts w:asciiTheme="majorBidi" w:hAnsiTheme="majorBidi" w:cstheme="majorBidi"/>
          <w:sz w:val="22"/>
          <w:szCs w:val="22"/>
        </w:rPr>
        <w:t xml:space="preserve">recipients </w:t>
      </w:r>
      <w:r w:rsidRPr="002568D5">
        <w:rPr>
          <w:rFonts w:asciiTheme="majorBidi" w:hAnsiTheme="majorBidi" w:cstheme="majorBidi"/>
          <w:sz w:val="22"/>
          <w:szCs w:val="22"/>
        </w:rPr>
        <w:t xml:space="preserve">will be required to provide a Data Universal Numbering System (DUNS) number at the time of award. If the applicant already has a DUNS number it should be included in their application. Otherwise, applicants will be expected to get a DUNS number before an award is made. </w:t>
      </w:r>
      <w:r w:rsidR="000E18BD">
        <w:rPr>
          <w:rFonts w:asciiTheme="majorBidi" w:hAnsiTheme="majorBidi" w:cstheme="majorBidi"/>
          <w:sz w:val="22"/>
          <w:szCs w:val="22"/>
        </w:rPr>
        <w:t>HRH2030</w:t>
      </w:r>
      <w:r w:rsidRPr="002568D5">
        <w:rPr>
          <w:rFonts w:asciiTheme="majorBidi" w:hAnsiTheme="majorBidi" w:cstheme="majorBidi"/>
          <w:sz w:val="22"/>
          <w:szCs w:val="22"/>
        </w:rPr>
        <w:t xml:space="preserve"> will assist successful applicants with this process. DUNS numbers can be obtained online at</w:t>
      </w:r>
      <w:r w:rsidRPr="002568D5">
        <w:rPr>
          <w:rFonts w:asciiTheme="majorBidi" w:hAnsiTheme="majorBidi" w:cstheme="majorBidi"/>
        </w:rPr>
        <w:t xml:space="preserve"> </w:t>
      </w:r>
      <w:hyperlink r:id="rId18" w:history="1">
        <w:r w:rsidRPr="002568D5">
          <w:rPr>
            <w:rStyle w:val="Hyperlink"/>
            <w:rFonts w:asciiTheme="majorBidi" w:hAnsiTheme="majorBidi" w:cstheme="majorBidi"/>
            <w:sz w:val="22"/>
            <w:szCs w:val="22"/>
          </w:rPr>
          <w:t>http://fedgov.dnb.com/webform/pages/CCRSearch.jsp</w:t>
        </w:r>
      </w:hyperlink>
    </w:p>
    <w:p w14:paraId="5B121CBD" w14:textId="60E55DF8" w:rsidR="000554E3" w:rsidRDefault="000554E3" w:rsidP="000554E3">
      <w:pPr>
        <w:pStyle w:val="BODYTEXT2BULLET1"/>
        <w:numPr>
          <w:ilvl w:val="0"/>
          <w:numId w:val="0"/>
        </w:numPr>
        <w:spacing w:after="0" w:line="240" w:lineRule="auto"/>
        <w:ind w:left="720"/>
        <w:rPr>
          <w:rStyle w:val="Hyperlink"/>
          <w:rFonts w:asciiTheme="majorBidi" w:hAnsiTheme="majorBidi" w:cstheme="majorBidi"/>
          <w:sz w:val="22"/>
          <w:szCs w:val="22"/>
        </w:rPr>
      </w:pPr>
    </w:p>
    <w:p w14:paraId="7DA2F0A2" w14:textId="77B63DB3" w:rsidR="00DC4471" w:rsidRDefault="00DC4471" w:rsidP="002568D5">
      <w:pPr>
        <w:pStyle w:val="CommentText"/>
        <w:ind w:firstLine="60"/>
        <w:rPr>
          <w:sz w:val="22"/>
          <w:szCs w:val="22"/>
        </w:rPr>
      </w:pPr>
    </w:p>
    <w:p w14:paraId="30E2B7F4" w14:textId="533CEAEF" w:rsidR="009E3350" w:rsidRDefault="00645C81" w:rsidP="00D72FF5">
      <w:pPr>
        <w:rPr>
          <w:sz w:val="22"/>
          <w:szCs w:val="22"/>
        </w:rPr>
      </w:pPr>
      <w:r>
        <w:rPr>
          <w:sz w:val="22"/>
          <w:szCs w:val="22"/>
        </w:rPr>
        <w:t>HRH2030</w:t>
      </w:r>
      <w:r w:rsidR="00555E18">
        <w:rPr>
          <w:sz w:val="22"/>
          <w:szCs w:val="22"/>
        </w:rPr>
        <w:t xml:space="preserve"> encourages applications from new </w:t>
      </w:r>
      <w:r w:rsidR="003A5B95">
        <w:rPr>
          <w:sz w:val="22"/>
          <w:szCs w:val="22"/>
        </w:rPr>
        <w:t xml:space="preserve">organizations </w:t>
      </w:r>
      <w:r w:rsidR="00E81847">
        <w:rPr>
          <w:sz w:val="22"/>
          <w:szCs w:val="22"/>
        </w:rPr>
        <w:t>who meet the above eligibility criteria</w:t>
      </w:r>
      <w:r w:rsidR="00555E18">
        <w:rPr>
          <w:sz w:val="22"/>
          <w:szCs w:val="22"/>
        </w:rPr>
        <w:t>.</w:t>
      </w:r>
    </w:p>
    <w:p w14:paraId="04B7E675" w14:textId="1E9BA42B" w:rsidR="0022118F" w:rsidRDefault="00C760EB" w:rsidP="00763E8F">
      <w:pPr>
        <w:pStyle w:val="NormalWeb"/>
        <w:rPr>
          <w:rFonts w:ascii="Arial" w:hAnsi="Arial" w:cs="Arial"/>
          <w:b/>
          <w:sz w:val="22"/>
          <w:szCs w:val="22"/>
        </w:rPr>
      </w:pPr>
      <w:r w:rsidRPr="00705AD5">
        <w:rPr>
          <w:rFonts w:ascii="Gill Sans" w:hAnsi="Gill Sans" w:cs="Arial"/>
          <w:b/>
          <w:color w:val="002F6C"/>
          <w:sz w:val="32"/>
          <w:szCs w:val="32"/>
          <w:lang w:eastAsia="en-US"/>
        </w:rPr>
        <w:t>SECTION IV – APPLICATION AND SUBMISSION INFORMATION</w:t>
      </w:r>
    </w:p>
    <w:p w14:paraId="1E10CFAD" w14:textId="77777777" w:rsidR="00763E8F" w:rsidRPr="00705AD5" w:rsidRDefault="00763E8F" w:rsidP="00705AD5">
      <w:pPr>
        <w:spacing w:after="240"/>
        <w:rPr>
          <w:rFonts w:ascii="Gill Sans" w:hAnsi="Gill Sans" w:cs="Arial"/>
          <w:b/>
          <w:color w:val="002F6C"/>
          <w:sz w:val="26"/>
          <w:szCs w:val="26"/>
        </w:rPr>
      </w:pPr>
      <w:r w:rsidRPr="00705AD5">
        <w:rPr>
          <w:rFonts w:ascii="Gill Sans" w:hAnsi="Gill Sans" w:cs="Arial"/>
          <w:b/>
          <w:color w:val="002F6C"/>
          <w:sz w:val="26"/>
          <w:szCs w:val="26"/>
        </w:rPr>
        <w:t>IVA</w:t>
      </w:r>
      <w:r w:rsidR="004A6D24" w:rsidRPr="00705AD5">
        <w:rPr>
          <w:rFonts w:ascii="Gill Sans" w:hAnsi="Gill Sans" w:cs="Arial"/>
          <w:b/>
          <w:color w:val="002F6C"/>
          <w:sz w:val="26"/>
          <w:szCs w:val="26"/>
        </w:rPr>
        <w:t>.</w:t>
      </w:r>
      <w:r w:rsidRPr="00705AD5">
        <w:rPr>
          <w:rFonts w:ascii="Gill Sans" w:hAnsi="Gill Sans" w:cs="Arial"/>
          <w:b/>
          <w:color w:val="002F6C"/>
          <w:sz w:val="26"/>
          <w:szCs w:val="26"/>
        </w:rPr>
        <w:tab/>
        <w:t xml:space="preserve">INSTRUCTIONS TO APPLICANTS </w:t>
      </w:r>
    </w:p>
    <w:p w14:paraId="05FBEA08" w14:textId="77777777" w:rsidR="00763E8F" w:rsidRDefault="00D7731E" w:rsidP="00763E8F">
      <w:pPr>
        <w:rPr>
          <w:sz w:val="22"/>
          <w:szCs w:val="22"/>
        </w:rPr>
      </w:pPr>
      <w:r>
        <w:rPr>
          <w:sz w:val="22"/>
          <w:szCs w:val="22"/>
        </w:rPr>
        <w:t>A</w:t>
      </w:r>
      <w:r w:rsidR="00763E8F">
        <w:rPr>
          <w:sz w:val="22"/>
          <w:szCs w:val="22"/>
        </w:rPr>
        <w:t xml:space="preserve">pplicants </w:t>
      </w:r>
      <w:r>
        <w:rPr>
          <w:sz w:val="22"/>
          <w:szCs w:val="22"/>
        </w:rPr>
        <w:t xml:space="preserve">must </w:t>
      </w:r>
      <w:r w:rsidR="00763E8F">
        <w:rPr>
          <w:sz w:val="22"/>
          <w:szCs w:val="22"/>
        </w:rPr>
        <w:t xml:space="preserve">propose strategies for the implementation of the </w:t>
      </w:r>
      <w:r w:rsidR="001B3C5C">
        <w:rPr>
          <w:sz w:val="22"/>
          <w:szCs w:val="22"/>
        </w:rPr>
        <w:t>program description</w:t>
      </w:r>
      <w:r w:rsidR="00763E8F">
        <w:rPr>
          <w:sz w:val="22"/>
          <w:szCs w:val="22"/>
        </w:rPr>
        <w:t xml:space="preserve"> described above</w:t>
      </w:r>
      <w:r>
        <w:rPr>
          <w:sz w:val="22"/>
          <w:szCs w:val="22"/>
        </w:rPr>
        <w:t>,</w:t>
      </w:r>
      <w:r w:rsidR="00763E8F">
        <w:rPr>
          <w:sz w:val="22"/>
          <w:szCs w:val="22"/>
        </w:rPr>
        <w:t xml:space="preserve"> introducing innovations that are appropriate to their organizational strengths.  </w:t>
      </w:r>
    </w:p>
    <w:p w14:paraId="2C4DE1A4" w14:textId="77777777" w:rsidR="00763E8F" w:rsidRDefault="00763E8F" w:rsidP="00763E8F">
      <w:pPr>
        <w:rPr>
          <w:sz w:val="22"/>
          <w:szCs w:val="22"/>
        </w:rPr>
      </w:pPr>
    </w:p>
    <w:p w14:paraId="0687B072" w14:textId="5DF063D6" w:rsidR="00E84FBA" w:rsidRPr="00705AD5" w:rsidRDefault="001540E1" w:rsidP="00705AD5">
      <w:pPr>
        <w:spacing w:after="240"/>
        <w:rPr>
          <w:rFonts w:ascii="Gill Sans" w:hAnsi="Gill Sans" w:cs="Arial"/>
          <w:b/>
          <w:color w:val="002F6C"/>
          <w:sz w:val="26"/>
          <w:szCs w:val="26"/>
        </w:rPr>
      </w:pPr>
      <w:r w:rsidRPr="00705AD5">
        <w:rPr>
          <w:rFonts w:ascii="Gill Sans" w:hAnsi="Gill Sans" w:cs="Arial"/>
          <w:b/>
          <w:color w:val="002F6C"/>
          <w:sz w:val="26"/>
          <w:szCs w:val="26"/>
        </w:rPr>
        <w:t>IV</w:t>
      </w:r>
      <w:r w:rsidR="0023081C">
        <w:rPr>
          <w:rFonts w:ascii="Gill Sans" w:hAnsi="Gill Sans" w:cs="Arial"/>
          <w:b/>
          <w:color w:val="002F6C"/>
          <w:sz w:val="26"/>
          <w:szCs w:val="26"/>
        </w:rPr>
        <w:t>B</w:t>
      </w:r>
      <w:r w:rsidR="00DC4471" w:rsidRPr="00705AD5">
        <w:rPr>
          <w:rFonts w:ascii="Gill Sans" w:hAnsi="Gill Sans" w:cs="Arial"/>
          <w:b/>
          <w:color w:val="002F6C"/>
          <w:sz w:val="26"/>
          <w:szCs w:val="26"/>
        </w:rPr>
        <w:t>.</w:t>
      </w:r>
      <w:r w:rsidR="00DC4471" w:rsidRPr="00705AD5">
        <w:rPr>
          <w:rFonts w:ascii="Gill Sans" w:hAnsi="Gill Sans" w:cs="Arial"/>
          <w:b/>
          <w:color w:val="002F6C"/>
          <w:sz w:val="26"/>
          <w:szCs w:val="26"/>
        </w:rPr>
        <w:tab/>
      </w:r>
      <w:r w:rsidR="00FC5FEA" w:rsidRPr="00705AD5">
        <w:rPr>
          <w:rFonts w:ascii="Gill Sans" w:hAnsi="Gill Sans" w:cs="Arial"/>
          <w:b/>
          <w:color w:val="002F6C"/>
          <w:sz w:val="26"/>
          <w:szCs w:val="26"/>
        </w:rPr>
        <w:t>APPLICATION</w:t>
      </w:r>
      <w:r w:rsidR="0023081C">
        <w:rPr>
          <w:rFonts w:ascii="Gill Sans" w:hAnsi="Gill Sans" w:cs="Arial"/>
          <w:b/>
          <w:color w:val="002F6C"/>
          <w:sz w:val="26"/>
          <w:szCs w:val="26"/>
        </w:rPr>
        <w:t xml:space="preserve"> PROCESS</w:t>
      </w:r>
    </w:p>
    <w:p w14:paraId="3D55717F" w14:textId="5CFDAB77" w:rsidR="00E84F79" w:rsidRDefault="00E84F79" w:rsidP="00B50A85">
      <w:pPr>
        <w:pStyle w:val="NormalWeb"/>
        <w:spacing w:before="0" w:beforeAutospacing="0" w:after="0" w:afterAutospacing="0"/>
        <w:rPr>
          <w:sz w:val="22"/>
          <w:szCs w:val="22"/>
        </w:rPr>
      </w:pPr>
      <w:r w:rsidRPr="00125213">
        <w:rPr>
          <w:sz w:val="22"/>
          <w:szCs w:val="22"/>
        </w:rPr>
        <w:t xml:space="preserve">This is a two-stage application process. The first stage is for the applicant to submit a concept paper. Concept paper forms (Annex </w:t>
      </w:r>
      <w:r w:rsidR="00501E28" w:rsidRPr="00125213">
        <w:rPr>
          <w:sz w:val="22"/>
          <w:szCs w:val="22"/>
        </w:rPr>
        <w:t>A</w:t>
      </w:r>
      <w:r w:rsidRPr="00125213">
        <w:rPr>
          <w:sz w:val="22"/>
          <w:szCs w:val="22"/>
        </w:rPr>
        <w:t xml:space="preserve">) will be evaluated against the </w:t>
      </w:r>
      <w:r w:rsidR="005C278D" w:rsidRPr="00125213">
        <w:rPr>
          <w:sz w:val="22"/>
          <w:szCs w:val="22"/>
        </w:rPr>
        <w:t xml:space="preserve">merit </w:t>
      </w:r>
      <w:r w:rsidR="00F760F5" w:rsidRPr="00125213">
        <w:rPr>
          <w:sz w:val="22"/>
          <w:szCs w:val="22"/>
        </w:rPr>
        <w:t>review</w:t>
      </w:r>
      <w:r w:rsidRPr="00125213">
        <w:rPr>
          <w:sz w:val="22"/>
          <w:szCs w:val="22"/>
        </w:rPr>
        <w:t xml:space="preserve"> criteria listed in Section V below. If the applicant successfully meets or exceeds the </w:t>
      </w:r>
      <w:r w:rsidR="005C278D" w:rsidRPr="00125213">
        <w:rPr>
          <w:sz w:val="22"/>
          <w:szCs w:val="22"/>
        </w:rPr>
        <w:t>merit review</w:t>
      </w:r>
      <w:r w:rsidRPr="00125213">
        <w:rPr>
          <w:sz w:val="22"/>
          <w:szCs w:val="22"/>
        </w:rPr>
        <w:t xml:space="preserve"> criteria, they will be invited to </w:t>
      </w:r>
      <w:r w:rsidR="000843B7" w:rsidRPr="00125213">
        <w:rPr>
          <w:sz w:val="22"/>
          <w:szCs w:val="22"/>
        </w:rPr>
        <w:t xml:space="preserve">deliver a presentation on </w:t>
      </w:r>
      <w:r w:rsidR="00844FB7" w:rsidRPr="00125213">
        <w:rPr>
          <w:sz w:val="22"/>
          <w:szCs w:val="22"/>
        </w:rPr>
        <w:t>their detailed technical approach</w:t>
      </w:r>
      <w:r w:rsidRPr="00125213">
        <w:rPr>
          <w:sz w:val="22"/>
          <w:szCs w:val="22"/>
        </w:rPr>
        <w:t xml:space="preserve">. Only those applicants who meet or exceed the </w:t>
      </w:r>
      <w:r w:rsidR="005C278D" w:rsidRPr="00125213">
        <w:rPr>
          <w:sz w:val="22"/>
          <w:szCs w:val="22"/>
        </w:rPr>
        <w:t>merit review</w:t>
      </w:r>
      <w:r w:rsidRPr="00125213">
        <w:rPr>
          <w:sz w:val="22"/>
          <w:szCs w:val="22"/>
        </w:rPr>
        <w:t xml:space="preserve"> criteria at the concept paper stage</w:t>
      </w:r>
      <w:r w:rsidR="00E941FB" w:rsidRPr="00125213">
        <w:rPr>
          <w:sz w:val="22"/>
          <w:szCs w:val="22"/>
        </w:rPr>
        <w:t xml:space="preserve"> </w:t>
      </w:r>
      <w:r w:rsidRPr="00125213">
        <w:rPr>
          <w:sz w:val="22"/>
          <w:szCs w:val="22"/>
        </w:rPr>
        <w:t xml:space="preserve">will be invited to </w:t>
      </w:r>
      <w:r w:rsidR="00A731A6" w:rsidRPr="00125213">
        <w:rPr>
          <w:sz w:val="22"/>
          <w:szCs w:val="22"/>
        </w:rPr>
        <w:t>the second stage of the application process</w:t>
      </w:r>
      <w:r w:rsidRPr="00125213">
        <w:rPr>
          <w:sz w:val="22"/>
          <w:szCs w:val="22"/>
        </w:rPr>
        <w:t>.</w:t>
      </w:r>
    </w:p>
    <w:p w14:paraId="11EFF8B8" w14:textId="77777777" w:rsidR="00E84F79" w:rsidRDefault="00E84F79" w:rsidP="00763E8F">
      <w:pPr>
        <w:rPr>
          <w:sz w:val="22"/>
          <w:szCs w:val="22"/>
        </w:rPr>
      </w:pPr>
    </w:p>
    <w:p w14:paraId="0EA7A0F4" w14:textId="445CBCDD" w:rsidR="00B63CAB" w:rsidRDefault="00B63CAB" w:rsidP="00B63CAB">
      <w:pPr>
        <w:pStyle w:val="NormalWeb"/>
        <w:spacing w:before="0" w:beforeAutospacing="0" w:after="0" w:afterAutospacing="0"/>
        <w:rPr>
          <w:sz w:val="22"/>
          <w:szCs w:val="22"/>
        </w:rPr>
      </w:pPr>
      <w:r w:rsidRPr="00125213">
        <w:rPr>
          <w:sz w:val="22"/>
          <w:szCs w:val="22"/>
        </w:rPr>
        <w:t>Instructions and a template for the subaward concept paper form are in Annex A. Applicants that submit subaward concept papers that meet or exceed the merit review criteria will be notified of next steps in the application process</w:t>
      </w:r>
      <w:r w:rsidRPr="00DC4471">
        <w:rPr>
          <w:sz w:val="22"/>
          <w:szCs w:val="22"/>
        </w:rPr>
        <w:t xml:space="preserve">. </w:t>
      </w:r>
    </w:p>
    <w:p w14:paraId="5755B904" w14:textId="77777777" w:rsidR="00B63CAB" w:rsidRDefault="00B63CAB" w:rsidP="00763E8F">
      <w:pPr>
        <w:rPr>
          <w:sz w:val="22"/>
          <w:szCs w:val="22"/>
        </w:rPr>
      </w:pPr>
    </w:p>
    <w:p w14:paraId="7CD983A1" w14:textId="06DD4EE3" w:rsidR="00763E8F" w:rsidRDefault="00763E8F" w:rsidP="00763E8F">
      <w:pPr>
        <w:rPr>
          <w:rFonts w:cs="Arial"/>
          <w:sz w:val="22"/>
          <w:szCs w:val="22"/>
        </w:rPr>
      </w:pPr>
      <w:r>
        <w:rPr>
          <w:sz w:val="22"/>
          <w:szCs w:val="22"/>
        </w:rPr>
        <w:t xml:space="preserve">Templates </w:t>
      </w:r>
      <w:r w:rsidR="00C3151F">
        <w:rPr>
          <w:sz w:val="22"/>
          <w:szCs w:val="22"/>
        </w:rPr>
        <w:t>to be utilized when developing</w:t>
      </w:r>
      <w:r>
        <w:rPr>
          <w:sz w:val="22"/>
          <w:szCs w:val="22"/>
        </w:rPr>
        <w:t xml:space="preserve"> the </w:t>
      </w:r>
      <w:r w:rsidR="00DC4471" w:rsidRPr="004E5355">
        <w:rPr>
          <w:sz w:val="22"/>
          <w:szCs w:val="22"/>
        </w:rPr>
        <w:t>concept paper</w:t>
      </w:r>
      <w:r w:rsidR="00C3151F">
        <w:rPr>
          <w:sz w:val="22"/>
          <w:szCs w:val="22"/>
        </w:rPr>
        <w:t xml:space="preserve"> </w:t>
      </w:r>
      <w:r>
        <w:rPr>
          <w:sz w:val="22"/>
          <w:szCs w:val="22"/>
        </w:rPr>
        <w:t xml:space="preserve">are provided in Annex </w:t>
      </w:r>
      <w:r w:rsidR="00DC4471" w:rsidRPr="004E5355">
        <w:rPr>
          <w:sz w:val="22"/>
          <w:szCs w:val="22"/>
        </w:rPr>
        <w:t>A</w:t>
      </w:r>
      <w:r>
        <w:rPr>
          <w:sz w:val="22"/>
          <w:szCs w:val="22"/>
        </w:rPr>
        <w:t xml:space="preserve">. Applicants shall present their </w:t>
      </w:r>
      <w:r w:rsidR="00C3151F">
        <w:rPr>
          <w:sz w:val="22"/>
          <w:szCs w:val="22"/>
        </w:rPr>
        <w:t xml:space="preserve">technical </w:t>
      </w:r>
      <w:r w:rsidR="001B3C5C">
        <w:rPr>
          <w:sz w:val="22"/>
          <w:szCs w:val="22"/>
        </w:rPr>
        <w:t xml:space="preserve">application </w:t>
      </w:r>
      <w:r w:rsidR="00C3151F">
        <w:rPr>
          <w:sz w:val="22"/>
          <w:szCs w:val="22"/>
        </w:rPr>
        <w:t xml:space="preserve">and budget </w:t>
      </w:r>
      <w:r>
        <w:rPr>
          <w:sz w:val="22"/>
          <w:szCs w:val="22"/>
        </w:rPr>
        <w:t>in the formats provided</w:t>
      </w:r>
      <w:r w:rsidR="00C3151F" w:rsidRPr="00C3151F">
        <w:rPr>
          <w:sz w:val="22"/>
          <w:szCs w:val="22"/>
        </w:rPr>
        <w:t xml:space="preserve"> </w:t>
      </w:r>
      <w:r w:rsidR="00C3151F">
        <w:rPr>
          <w:sz w:val="22"/>
          <w:szCs w:val="22"/>
        </w:rPr>
        <w:t>and shall follow</w:t>
      </w:r>
      <w:r w:rsidR="00486A7E">
        <w:rPr>
          <w:sz w:val="22"/>
          <w:szCs w:val="22"/>
        </w:rPr>
        <w:t xml:space="preserve"> the</w:t>
      </w:r>
      <w:r w:rsidR="00C3151F">
        <w:rPr>
          <w:sz w:val="22"/>
          <w:szCs w:val="22"/>
        </w:rPr>
        <w:t xml:space="preserve"> instructions and guidelines</w:t>
      </w:r>
      <w:r w:rsidR="00486A7E">
        <w:rPr>
          <w:sz w:val="22"/>
          <w:szCs w:val="22"/>
        </w:rPr>
        <w:t xml:space="preserve"> listed in these annexes</w:t>
      </w:r>
      <w:r>
        <w:rPr>
          <w:sz w:val="22"/>
          <w:szCs w:val="22"/>
        </w:rPr>
        <w:t xml:space="preserve">. </w:t>
      </w:r>
    </w:p>
    <w:p w14:paraId="3F9BA6AF" w14:textId="77777777" w:rsidR="008066BA" w:rsidRDefault="00806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1565054" w14:textId="537662B2" w:rsidR="008066BA" w:rsidRDefault="00763E8F">
      <w:pPr>
        <w:tabs>
          <w:tab w:val="left" w:pos="0"/>
        </w:tabs>
        <w:rPr>
          <w:sz w:val="22"/>
          <w:szCs w:val="22"/>
        </w:rPr>
      </w:pPr>
      <w:r>
        <w:rPr>
          <w:sz w:val="22"/>
          <w:szCs w:val="22"/>
        </w:rPr>
        <w:t xml:space="preserve">All </w:t>
      </w:r>
      <w:r w:rsidR="00E117DD">
        <w:rPr>
          <w:sz w:val="22"/>
          <w:szCs w:val="22"/>
        </w:rPr>
        <w:t xml:space="preserve">subaward </w:t>
      </w:r>
      <w:r>
        <w:rPr>
          <w:sz w:val="22"/>
          <w:szCs w:val="22"/>
        </w:rPr>
        <w:t xml:space="preserve">activity costs must be within the normal operating practices of the </w:t>
      </w:r>
      <w:r w:rsidR="00B63CAB">
        <w:rPr>
          <w:sz w:val="22"/>
          <w:szCs w:val="22"/>
        </w:rPr>
        <w:t>a</w:t>
      </w:r>
      <w:r>
        <w:rPr>
          <w:sz w:val="22"/>
          <w:szCs w:val="22"/>
        </w:rPr>
        <w:t>pplicant and in accordance with its written policies and procedures. For applicants without an audited indirect cost rate</w:t>
      </w:r>
      <w:r w:rsidR="001B3C5C">
        <w:rPr>
          <w:sz w:val="22"/>
          <w:szCs w:val="22"/>
        </w:rPr>
        <w:t>,</w:t>
      </w:r>
      <w:r>
        <w:rPr>
          <w:sz w:val="22"/>
          <w:szCs w:val="22"/>
        </w:rPr>
        <w:t xml:space="preserve"> the budget may include direct costs that will be incurred by the </w:t>
      </w:r>
      <w:r w:rsidR="00B63CAB">
        <w:rPr>
          <w:sz w:val="22"/>
          <w:szCs w:val="22"/>
        </w:rPr>
        <w:t>a</w:t>
      </w:r>
      <w:r>
        <w:rPr>
          <w:sz w:val="22"/>
          <w:szCs w:val="22"/>
        </w:rPr>
        <w:t xml:space="preserve">pplicant to provide identifiable administrative and management costs that can be directly attributable to supporting the </w:t>
      </w:r>
      <w:r w:rsidR="00F760F5">
        <w:rPr>
          <w:sz w:val="22"/>
          <w:szCs w:val="22"/>
        </w:rPr>
        <w:t>subaward</w:t>
      </w:r>
      <w:r w:rsidR="00E117DD">
        <w:rPr>
          <w:sz w:val="22"/>
          <w:szCs w:val="22"/>
        </w:rPr>
        <w:t xml:space="preserve"> </w:t>
      </w:r>
      <w:r>
        <w:rPr>
          <w:sz w:val="22"/>
          <w:szCs w:val="22"/>
        </w:rPr>
        <w:t>objective.</w:t>
      </w:r>
    </w:p>
    <w:p w14:paraId="77548EAA" w14:textId="77777777" w:rsidR="00763E8F" w:rsidRPr="004E5355" w:rsidRDefault="00763E8F" w:rsidP="00763E8F">
      <w:pPr>
        <w:pStyle w:val="NormalWeb"/>
        <w:spacing w:before="0" w:beforeAutospacing="0" w:after="0" w:afterAutospacing="0"/>
        <w:rPr>
          <w:sz w:val="22"/>
          <w:szCs w:val="22"/>
        </w:rPr>
      </w:pPr>
    </w:p>
    <w:p w14:paraId="01F1FC09" w14:textId="47DD546E" w:rsidR="001755F9" w:rsidRDefault="00763E8F" w:rsidP="00763E8F">
      <w:pPr>
        <w:pStyle w:val="NormalWeb"/>
        <w:spacing w:before="0" w:beforeAutospacing="0" w:after="0" w:afterAutospacing="0"/>
        <w:rPr>
          <w:sz w:val="22"/>
          <w:szCs w:val="22"/>
        </w:rPr>
      </w:pPr>
      <w:r w:rsidRPr="004E5355">
        <w:rPr>
          <w:sz w:val="22"/>
          <w:szCs w:val="22"/>
        </w:rPr>
        <w:t xml:space="preserve">The </w:t>
      </w:r>
      <w:r w:rsidR="00E84F79" w:rsidRPr="004E5355">
        <w:rPr>
          <w:sz w:val="22"/>
          <w:szCs w:val="22"/>
        </w:rPr>
        <w:t xml:space="preserve">concept paper </w:t>
      </w:r>
      <w:r w:rsidRPr="004E5355">
        <w:rPr>
          <w:sz w:val="22"/>
          <w:szCs w:val="22"/>
        </w:rPr>
        <w:t>must</w:t>
      </w:r>
      <w:r>
        <w:rPr>
          <w:sz w:val="22"/>
          <w:szCs w:val="22"/>
        </w:rPr>
        <w:t xml:space="preserve"> be signed by an authorized agent of the </w:t>
      </w:r>
      <w:r w:rsidR="00B63CAB">
        <w:rPr>
          <w:sz w:val="22"/>
          <w:szCs w:val="22"/>
        </w:rPr>
        <w:t>a</w:t>
      </w:r>
      <w:r>
        <w:rPr>
          <w:sz w:val="22"/>
          <w:szCs w:val="22"/>
        </w:rPr>
        <w:t>pplicant.</w:t>
      </w:r>
    </w:p>
    <w:p w14:paraId="10FCE87D" w14:textId="516FC5CC" w:rsidR="007B400B" w:rsidRDefault="007B400B" w:rsidP="00763E8F">
      <w:pPr>
        <w:pStyle w:val="NormalWeb"/>
        <w:spacing w:before="0" w:beforeAutospacing="0" w:after="0" w:afterAutospacing="0"/>
        <w:rPr>
          <w:sz w:val="22"/>
          <w:szCs w:val="22"/>
        </w:rPr>
      </w:pPr>
    </w:p>
    <w:p w14:paraId="455F46EC" w14:textId="65711E77" w:rsidR="00763E8F" w:rsidRPr="00705AD5" w:rsidRDefault="001540E1" w:rsidP="00705AD5">
      <w:pPr>
        <w:spacing w:after="240"/>
        <w:rPr>
          <w:rFonts w:ascii="Gill Sans" w:hAnsi="Gill Sans" w:cs="Arial"/>
          <w:b/>
          <w:color w:val="002F6C"/>
          <w:sz w:val="26"/>
          <w:szCs w:val="26"/>
        </w:rPr>
      </w:pPr>
      <w:r w:rsidRPr="00705AD5">
        <w:rPr>
          <w:rFonts w:ascii="Gill Sans" w:hAnsi="Gill Sans" w:cs="Arial"/>
          <w:b/>
          <w:color w:val="002F6C"/>
          <w:sz w:val="26"/>
          <w:szCs w:val="26"/>
        </w:rPr>
        <w:t>IV</w:t>
      </w:r>
      <w:r w:rsidR="007D619B">
        <w:rPr>
          <w:rFonts w:ascii="Gill Sans" w:hAnsi="Gill Sans" w:cs="Arial"/>
          <w:b/>
          <w:color w:val="002F6C"/>
          <w:sz w:val="26"/>
          <w:szCs w:val="26"/>
        </w:rPr>
        <w:t>C</w:t>
      </w:r>
      <w:r w:rsidR="007B1C87" w:rsidRPr="00705AD5">
        <w:rPr>
          <w:rFonts w:ascii="Gill Sans" w:hAnsi="Gill Sans" w:cs="Arial"/>
          <w:b/>
          <w:color w:val="002F6C"/>
          <w:sz w:val="26"/>
          <w:szCs w:val="26"/>
        </w:rPr>
        <w:t>.</w:t>
      </w:r>
      <w:r w:rsidR="00763E8F" w:rsidRPr="00705AD5">
        <w:rPr>
          <w:rFonts w:ascii="Gill Sans" w:hAnsi="Gill Sans" w:cs="Arial"/>
          <w:b/>
          <w:color w:val="002F6C"/>
          <w:sz w:val="26"/>
          <w:szCs w:val="26"/>
        </w:rPr>
        <w:t xml:space="preserve"> </w:t>
      </w:r>
      <w:r w:rsidR="00763E8F" w:rsidRPr="00705AD5">
        <w:rPr>
          <w:rFonts w:ascii="Gill Sans" w:hAnsi="Gill Sans" w:cs="Arial"/>
          <w:b/>
          <w:color w:val="002F6C"/>
          <w:sz w:val="26"/>
          <w:szCs w:val="26"/>
        </w:rPr>
        <w:tab/>
      </w:r>
      <w:r w:rsidR="005C278D" w:rsidRPr="00705AD5">
        <w:rPr>
          <w:rFonts w:ascii="Gill Sans" w:hAnsi="Gill Sans" w:cs="Arial"/>
          <w:b/>
          <w:color w:val="002F6C"/>
          <w:sz w:val="26"/>
          <w:szCs w:val="26"/>
        </w:rPr>
        <w:t>APPLICATION AND SUBMISSION INFORMATION</w:t>
      </w:r>
    </w:p>
    <w:p w14:paraId="628C464A" w14:textId="130210D1" w:rsidR="00D51218" w:rsidRDefault="00837005" w:rsidP="00837005">
      <w:pPr>
        <w:pStyle w:val="NormalWeb"/>
        <w:spacing w:before="0" w:beforeAutospacing="0" w:after="0" w:afterAutospacing="0"/>
        <w:rPr>
          <w:bCs/>
          <w:sz w:val="22"/>
          <w:szCs w:val="22"/>
        </w:rPr>
      </w:pPr>
      <w:r>
        <w:rPr>
          <w:sz w:val="22"/>
          <w:szCs w:val="22"/>
        </w:rPr>
        <w:t>Concept Papers</w:t>
      </w:r>
      <w:r w:rsidR="00763E8F">
        <w:rPr>
          <w:sz w:val="22"/>
          <w:szCs w:val="22"/>
        </w:rPr>
        <w:t xml:space="preserve"> shall be submitted in </w:t>
      </w:r>
      <w:r w:rsidRPr="00837005">
        <w:rPr>
          <w:iCs/>
          <w:sz w:val="22"/>
          <w:szCs w:val="22"/>
        </w:rPr>
        <w:t>English</w:t>
      </w:r>
      <w:r w:rsidR="00AC6CF8">
        <w:rPr>
          <w:sz w:val="22"/>
          <w:szCs w:val="22"/>
        </w:rPr>
        <w:t xml:space="preserve"> </w:t>
      </w:r>
      <w:r w:rsidR="007C6565">
        <w:rPr>
          <w:sz w:val="22"/>
          <w:szCs w:val="22"/>
        </w:rPr>
        <w:t xml:space="preserve">and may not be </w:t>
      </w:r>
      <w:r w:rsidR="007C6565" w:rsidRPr="004E5355">
        <w:rPr>
          <w:sz w:val="22"/>
          <w:szCs w:val="22"/>
        </w:rPr>
        <w:t xml:space="preserve">more than </w:t>
      </w:r>
      <w:r w:rsidRPr="004815A5">
        <w:rPr>
          <w:sz w:val="22"/>
          <w:szCs w:val="22"/>
        </w:rPr>
        <w:t>five (5)</w:t>
      </w:r>
      <w:r w:rsidR="007C6565" w:rsidRPr="004E5355">
        <w:rPr>
          <w:sz w:val="22"/>
          <w:szCs w:val="22"/>
        </w:rPr>
        <w:t xml:space="preserve"> pages</w:t>
      </w:r>
      <w:r w:rsidR="00C27AFE">
        <w:rPr>
          <w:sz w:val="22"/>
          <w:szCs w:val="22"/>
        </w:rPr>
        <w:t>.</w:t>
      </w:r>
      <w:r w:rsidR="00763E8F">
        <w:rPr>
          <w:sz w:val="22"/>
          <w:szCs w:val="22"/>
        </w:rPr>
        <w:t xml:space="preserve"> </w:t>
      </w:r>
      <w:r w:rsidRPr="00837005">
        <w:rPr>
          <w:iCs/>
          <w:sz w:val="22"/>
          <w:szCs w:val="22"/>
        </w:rPr>
        <w:t>C</w:t>
      </w:r>
      <w:r w:rsidR="00FA123D" w:rsidRPr="00837005">
        <w:rPr>
          <w:iCs/>
          <w:sz w:val="22"/>
          <w:szCs w:val="22"/>
        </w:rPr>
        <w:t>oncept p</w:t>
      </w:r>
      <w:r w:rsidR="00C760EB" w:rsidRPr="00837005">
        <w:rPr>
          <w:iCs/>
          <w:sz w:val="22"/>
          <w:szCs w:val="22"/>
        </w:rPr>
        <w:t>apers</w:t>
      </w:r>
      <w:r w:rsidR="009E1E4B">
        <w:rPr>
          <w:i/>
          <w:sz w:val="22"/>
          <w:szCs w:val="22"/>
        </w:rPr>
        <w:t xml:space="preserve"> </w:t>
      </w:r>
      <w:r w:rsidR="00763E8F">
        <w:rPr>
          <w:sz w:val="22"/>
          <w:szCs w:val="22"/>
        </w:rPr>
        <w:t xml:space="preserve">should be submitted in </w:t>
      </w:r>
      <w:r w:rsidR="00B63CAB" w:rsidRPr="008A315B">
        <w:rPr>
          <w:iCs/>
          <w:sz w:val="22"/>
          <w:szCs w:val="22"/>
        </w:rPr>
        <w:t>electronic copy</w:t>
      </w:r>
      <w:r w:rsidR="00763E8F">
        <w:rPr>
          <w:sz w:val="22"/>
          <w:szCs w:val="22"/>
        </w:rPr>
        <w:t xml:space="preserve"> </w:t>
      </w:r>
      <w:r w:rsidR="00B63CAB">
        <w:rPr>
          <w:sz w:val="22"/>
          <w:szCs w:val="22"/>
        </w:rPr>
        <w:t>by email</w:t>
      </w:r>
      <w:r w:rsidR="00763E8F">
        <w:rPr>
          <w:sz w:val="22"/>
          <w:szCs w:val="22"/>
        </w:rPr>
        <w:t xml:space="preserve"> </w:t>
      </w:r>
      <w:r w:rsidR="007D619B">
        <w:rPr>
          <w:sz w:val="22"/>
          <w:szCs w:val="22"/>
        </w:rPr>
        <w:t xml:space="preserve">to </w:t>
      </w:r>
      <w:bookmarkStart w:id="0" w:name="_Hlk61443206"/>
      <w:r w:rsidR="009A4B58">
        <w:rPr>
          <w:sz w:val="22"/>
          <w:szCs w:val="22"/>
        </w:rPr>
        <w:fldChar w:fldCharType="begin"/>
      </w:r>
      <w:r w:rsidR="009A4B58">
        <w:rPr>
          <w:sz w:val="22"/>
          <w:szCs w:val="22"/>
        </w:rPr>
        <w:instrText xml:space="preserve"> HYPERLINK "mailto:</w:instrText>
      </w:r>
      <w:r w:rsidR="009A4B58" w:rsidRPr="009A4B58">
        <w:rPr>
          <w:sz w:val="22"/>
          <w:szCs w:val="22"/>
        </w:rPr>
        <w:instrText>HRHCBMPMU@</w:instrText>
      </w:r>
      <w:r w:rsidR="009A4B58">
        <w:rPr>
          <w:sz w:val="22"/>
          <w:szCs w:val="22"/>
        </w:rPr>
        <w:instrText xml:space="preserve">chemonics.com" </w:instrText>
      </w:r>
      <w:r w:rsidR="009A4B58">
        <w:rPr>
          <w:sz w:val="22"/>
          <w:szCs w:val="22"/>
        </w:rPr>
        <w:fldChar w:fldCharType="separate"/>
      </w:r>
      <w:r w:rsidR="009A4B58" w:rsidRPr="0095063B">
        <w:rPr>
          <w:rStyle w:val="Hyperlink"/>
          <w:sz w:val="22"/>
          <w:szCs w:val="22"/>
        </w:rPr>
        <w:t>HRHCBMPMU@chemonics.com</w:t>
      </w:r>
      <w:r w:rsidR="009A4B58">
        <w:rPr>
          <w:sz w:val="22"/>
          <w:szCs w:val="22"/>
        </w:rPr>
        <w:fldChar w:fldCharType="end"/>
      </w:r>
      <w:bookmarkEnd w:id="0"/>
      <w:r w:rsidR="009A4B58">
        <w:rPr>
          <w:sz w:val="22"/>
          <w:szCs w:val="22"/>
        </w:rPr>
        <w:t xml:space="preserve"> </w:t>
      </w:r>
      <w:r w:rsidR="00763E8F">
        <w:rPr>
          <w:sz w:val="22"/>
          <w:szCs w:val="22"/>
        </w:rPr>
        <w:t xml:space="preserve"> and should reference RFA </w:t>
      </w:r>
      <w:r w:rsidR="00763E8F" w:rsidRPr="004E5355">
        <w:rPr>
          <w:sz w:val="22"/>
          <w:szCs w:val="22"/>
        </w:rPr>
        <w:t xml:space="preserve">No. </w:t>
      </w:r>
      <w:r w:rsidR="000107D9" w:rsidRPr="004815A5">
        <w:rPr>
          <w:sz w:val="22"/>
          <w:szCs w:val="22"/>
        </w:rPr>
        <w:t>HRH</w:t>
      </w:r>
      <w:r w:rsidRPr="004815A5">
        <w:rPr>
          <w:sz w:val="22"/>
          <w:szCs w:val="22"/>
        </w:rPr>
        <w:t>2030</w:t>
      </w:r>
      <w:r w:rsidR="000107D9" w:rsidRPr="004815A5">
        <w:rPr>
          <w:sz w:val="22"/>
          <w:szCs w:val="22"/>
        </w:rPr>
        <w:t>-CBM-Sub-2021-001</w:t>
      </w:r>
      <w:r w:rsidR="00763E8F">
        <w:rPr>
          <w:sz w:val="22"/>
          <w:szCs w:val="22"/>
        </w:rPr>
        <w:t xml:space="preserve">. </w:t>
      </w:r>
      <w:r w:rsidR="00D51218" w:rsidRPr="00D656D9">
        <w:rPr>
          <w:sz w:val="22"/>
          <w:szCs w:val="22"/>
        </w:rPr>
        <w:t xml:space="preserve">Applications must be submitted </w:t>
      </w:r>
      <w:r w:rsidR="00D51218" w:rsidRPr="007D619B">
        <w:rPr>
          <w:b/>
          <w:bCs/>
          <w:sz w:val="22"/>
          <w:szCs w:val="22"/>
        </w:rPr>
        <w:t xml:space="preserve">no later than </w:t>
      </w:r>
      <w:r w:rsidR="000107D9" w:rsidRPr="007D619B">
        <w:rPr>
          <w:b/>
          <w:bCs/>
          <w:iCs/>
          <w:sz w:val="22"/>
          <w:szCs w:val="22"/>
        </w:rPr>
        <w:t>11:59 pm</w:t>
      </w:r>
      <w:r w:rsidR="000107D9" w:rsidRPr="007D619B">
        <w:rPr>
          <w:b/>
          <w:bCs/>
          <w:i/>
          <w:sz w:val="22"/>
          <w:szCs w:val="22"/>
        </w:rPr>
        <w:t xml:space="preserve"> </w:t>
      </w:r>
      <w:r w:rsidR="000107D9" w:rsidRPr="007D619B">
        <w:rPr>
          <w:b/>
          <w:bCs/>
          <w:sz w:val="22"/>
          <w:szCs w:val="22"/>
        </w:rPr>
        <w:t xml:space="preserve">Eastern </w:t>
      </w:r>
      <w:r w:rsidR="009B34AE" w:rsidRPr="007D619B">
        <w:rPr>
          <w:b/>
          <w:bCs/>
          <w:sz w:val="22"/>
          <w:szCs w:val="22"/>
        </w:rPr>
        <w:t>T</w:t>
      </w:r>
      <w:r w:rsidR="00D51218" w:rsidRPr="007D619B">
        <w:rPr>
          <w:b/>
          <w:bCs/>
          <w:sz w:val="22"/>
          <w:szCs w:val="22"/>
        </w:rPr>
        <w:t>ime</w:t>
      </w:r>
      <w:r w:rsidR="009B34AE" w:rsidRPr="007D619B">
        <w:rPr>
          <w:b/>
          <w:bCs/>
          <w:sz w:val="22"/>
          <w:szCs w:val="22"/>
        </w:rPr>
        <w:t xml:space="preserve"> (ET)</w:t>
      </w:r>
      <w:r w:rsidR="00D51218" w:rsidRPr="007D619B">
        <w:rPr>
          <w:b/>
          <w:bCs/>
          <w:sz w:val="22"/>
          <w:szCs w:val="22"/>
        </w:rPr>
        <w:t xml:space="preserve">, on </w:t>
      </w:r>
      <w:r w:rsidR="007D619B" w:rsidRPr="007D619B">
        <w:rPr>
          <w:b/>
          <w:bCs/>
          <w:iCs/>
          <w:sz w:val="22"/>
          <w:szCs w:val="22"/>
        </w:rPr>
        <w:t xml:space="preserve">February </w:t>
      </w:r>
      <w:r w:rsidR="004814CC">
        <w:rPr>
          <w:b/>
          <w:bCs/>
          <w:iCs/>
          <w:sz w:val="22"/>
          <w:szCs w:val="22"/>
        </w:rPr>
        <w:t>12</w:t>
      </w:r>
      <w:r w:rsidR="007D619B" w:rsidRPr="007D619B">
        <w:rPr>
          <w:b/>
          <w:bCs/>
          <w:iCs/>
          <w:sz w:val="22"/>
          <w:szCs w:val="22"/>
        </w:rPr>
        <w:t>, 2021</w:t>
      </w:r>
      <w:r w:rsidR="00D51218">
        <w:rPr>
          <w:bCs/>
          <w:i/>
          <w:sz w:val="22"/>
          <w:szCs w:val="22"/>
        </w:rPr>
        <w:t>.</w:t>
      </w:r>
      <w:r w:rsidR="001D70D2">
        <w:rPr>
          <w:bCs/>
          <w:i/>
          <w:sz w:val="22"/>
          <w:szCs w:val="22"/>
        </w:rPr>
        <w:t xml:space="preserve"> </w:t>
      </w:r>
      <w:r w:rsidR="001D70D2">
        <w:rPr>
          <w:bCs/>
          <w:sz w:val="22"/>
          <w:szCs w:val="22"/>
        </w:rPr>
        <w:t>Late or unresponsive applications will not be considered.</w:t>
      </w:r>
    </w:p>
    <w:p w14:paraId="0A68A5FB" w14:textId="6BB43631" w:rsidR="007D619B" w:rsidRDefault="007D619B" w:rsidP="00837005">
      <w:pPr>
        <w:pStyle w:val="NormalWeb"/>
        <w:spacing w:before="0" w:beforeAutospacing="0" w:after="0" w:afterAutospacing="0"/>
        <w:rPr>
          <w:bCs/>
          <w:sz w:val="22"/>
          <w:szCs w:val="22"/>
        </w:rPr>
      </w:pPr>
    </w:p>
    <w:p w14:paraId="22A808AC" w14:textId="776747F9" w:rsidR="009E1E4B" w:rsidRDefault="00763E8F" w:rsidP="00763E8F">
      <w:pPr>
        <w:rPr>
          <w:sz w:val="22"/>
          <w:szCs w:val="22"/>
        </w:rPr>
      </w:pPr>
      <w:r>
        <w:rPr>
          <w:sz w:val="22"/>
          <w:szCs w:val="22"/>
        </w:rPr>
        <w:t xml:space="preserve">In addition to the </w:t>
      </w:r>
      <w:r w:rsidR="007D619B">
        <w:rPr>
          <w:sz w:val="22"/>
          <w:szCs w:val="22"/>
        </w:rPr>
        <w:t>concept paper</w:t>
      </w:r>
      <w:r>
        <w:rPr>
          <w:sz w:val="22"/>
          <w:szCs w:val="22"/>
        </w:rPr>
        <w:t xml:space="preserve"> forms</w:t>
      </w:r>
      <w:r w:rsidR="00E05AA7">
        <w:rPr>
          <w:sz w:val="22"/>
          <w:szCs w:val="22"/>
        </w:rPr>
        <w:t xml:space="preserve"> and budget</w:t>
      </w:r>
      <w:r w:rsidR="009E1E4B">
        <w:rPr>
          <w:sz w:val="22"/>
          <w:szCs w:val="22"/>
        </w:rPr>
        <w:t>,</w:t>
      </w:r>
      <w:r>
        <w:rPr>
          <w:sz w:val="22"/>
          <w:szCs w:val="22"/>
        </w:rPr>
        <w:t xml:space="preserve"> applicants should submit</w:t>
      </w:r>
      <w:r w:rsidR="009E1E4B">
        <w:rPr>
          <w:sz w:val="22"/>
          <w:szCs w:val="22"/>
        </w:rPr>
        <w:t xml:space="preserve"> the following:</w:t>
      </w:r>
      <w:r w:rsidR="005F763D">
        <w:rPr>
          <w:sz w:val="22"/>
          <w:szCs w:val="22"/>
        </w:rPr>
        <w:t xml:space="preserve"> </w:t>
      </w:r>
    </w:p>
    <w:p w14:paraId="6A1A6A7C" w14:textId="714644AA" w:rsidR="00C760EB" w:rsidRDefault="00A56E7B" w:rsidP="00C760EB">
      <w:pPr>
        <w:pStyle w:val="BODYTEXT2BULLET1"/>
        <w:numPr>
          <w:ilvl w:val="0"/>
          <w:numId w:val="3"/>
        </w:numPr>
        <w:tabs>
          <w:tab w:val="left" w:pos="0"/>
        </w:tabs>
        <w:spacing w:after="0" w:line="240" w:lineRule="auto"/>
      </w:pPr>
      <w:r>
        <w:rPr>
          <w:rFonts w:ascii="Times New Roman" w:hAnsi="Times New Roman"/>
          <w:sz w:val="22"/>
          <w:szCs w:val="22"/>
        </w:rPr>
        <w:t xml:space="preserve">Signed and dated </w:t>
      </w:r>
      <w:r w:rsidR="00C760EB" w:rsidRPr="00C760EB">
        <w:rPr>
          <w:rFonts w:ascii="Times New Roman" w:hAnsi="Times New Roman"/>
          <w:sz w:val="22"/>
          <w:szCs w:val="22"/>
        </w:rPr>
        <w:t>Required Certifications</w:t>
      </w:r>
      <w:r>
        <w:rPr>
          <w:rFonts w:ascii="Times New Roman" w:hAnsi="Times New Roman"/>
          <w:sz w:val="22"/>
          <w:szCs w:val="22"/>
        </w:rPr>
        <w:t xml:space="preserve"> </w:t>
      </w:r>
      <w:r w:rsidR="002937A7">
        <w:rPr>
          <w:rFonts w:ascii="Times New Roman" w:hAnsi="Times New Roman"/>
          <w:sz w:val="22"/>
          <w:szCs w:val="22"/>
        </w:rPr>
        <w:t>provided</w:t>
      </w:r>
      <w:r w:rsidR="00501E28">
        <w:rPr>
          <w:rFonts w:ascii="Times New Roman" w:hAnsi="Times New Roman"/>
          <w:sz w:val="22"/>
          <w:szCs w:val="22"/>
        </w:rPr>
        <w:t xml:space="preserve"> under Annex</w:t>
      </w:r>
    </w:p>
    <w:p w14:paraId="0728DC34" w14:textId="77777777" w:rsidR="002937A7" w:rsidRPr="00AC0855" w:rsidRDefault="002937A7" w:rsidP="002937A7">
      <w:pPr>
        <w:pStyle w:val="NormalWeb"/>
        <w:numPr>
          <w:ilvl w:val="2"/>
          <w:numId w:val="3"/>
        </w:numPr>
        <w:rPr>
          <w:sz w:val="22"/>
          <w:szCs w:val="22"/>
        </w:rPr>
      </w:pPr>
      <w:r w:rsidRPr="00AC0855">
        <w:rPr>
          <w:sz w:val="22"/>
          <w:szCs w:val="22"/>
        </w:rPr>
        <w:t>Certification of “Representation by Organization Regarding a Delinquent Tax Liability or a Felony Criminal Conviction (AAPD 14-03, August 2014)”</w:t>
      </w:r>
    </w:p>
    <w:p w14:paraId="459476F4" w14:textId="77777777" w:rsidR="002937A7" w:rsidRPr="00AC0855" w:rsidRDefault="002937A7" w:rsidP="002937A7">
      <w:pPr>
        <w:pStyle w:val="NormalWeb"/>
        <w:numPr>
          <w:ilvl w:val="2"/>
          <w:numId w:val="3"/>
        </w:numPr>
        <w:rPr>
          <w:sz w:val="22"/>
          <w:szCs w:val="22"/>
        </w:rPr>
      </w:pPr>
      <w:r w:rsidRPr="00AC0855">
        <w:rPr>
          <w:sz w:val="22"/>
          <w:szCs w:val="22"/>
        </w:rPr>
        <w:t>Prohibition on Providing Federal Assistance to Entities that Require Certain Internal Confidentiality Agreements – Representation (May 2017)</w:t>
      </w:r>
    </w:p>
    <w:p w14:paraId="71B47B1F" w14:textId="63037E69" w:rsidR="00C760EB" w:rsidRPr="008A315B" w:rsidRDefault="00F71D6D" w:rsidP="00B63CAB">
      <w:pPr>
        <w:pStyle w:val="BODYTEXT2BULLET1"/>
        <w:numPr>
          <w:ilvl w:val="0"/>
          <w:numId w:val="3"/>
        </w:numPr>
        <w:tabs>
          <w:tab w:val="left" w:pos="0"/>
        </w:tabs>
        <w:spacing w:after="0" w:line="240" w:lineRule="auto"/>
      </w:pPr>
      <w:r>
        <w:rPr>
          <w:rFonts w:ascii="Times New Roman" w:hAnsi="Times New Roman"/>
          <w:sz w:val="22"/>
          <w:szCs w:val="22"/>
        </w:rPr>
        <w:t>A</w:t>
      </w:r>
      <w:r w:rsidR="00C760EB" w:rsidRPr="00C760EB">
        <w:rPr>
          <w:rFonts w:ascii="Times New Roman" w:hAnsi="Times New Roman"/>
          <w:sz w:val="22"/>
          <w:szCs w:val="22"/>
        </w:rPr>
        <w:t xml:space="preserve"> copy of the Applicant’s valid legal registration</w:t>
      </w:r>
    </w:p>
    <w:p w14:paraId="55D1B5B5" w14:textId="77777777" w:rsidR="00A12E8B" w:rsidRDefault="00A12E8B" w:rsidP="00A12E8B">
      <w:pPr>
        <w:pStyle w:val="NormalWeb"/>
        <w:spacing w:before="0" w:beforeAutospacing="0" w:after="0" w:afterAutospacing="0"/>
        <w:rPr>
          <w:bCs/>
          <w:sz w:val="22"/>
          <w:szCs w:val="22"/>
        </w:rPr>
      </w:pPr>
    </w:p>
    <w:p w14:paraId="181A381B" w14:textId="3D8F4B9E" w:rsidR="007D619B" w:rsidRPr="00705AD5" w:rsidRDefault="007D619B" w:rsidP="007D619B">
      <w:pPr>
        <w:spacing w:after="240"/>
        <w:rPr>
          <w:rFonts w:ascii="Gill Sans" w:hAnsi="Gill Sans" w:cs="Arial"/>
          <w:b/>
          <w:color w:val="002F6C"/>
          <w:sz w:val="26"/>
          <w:szCs w:val="26"/>
        </w:rPr>
      </w:pPr>
      <w:r w:rsidRPr="00705AD5">
        <w:rPr>
          <w:rFonts w:ascii="Gill Sans" w:hAnsi="Gill Sans" w:cs="Arial"/>
          <w:b/>
          <w:color w:val="002F6C"/>
          <w:sz w:val="26"/>
          <w:szCs w:val="26"/>
        </w:rPr>
        <w:t>IV</w:t>
      </w:r>
      <w:r>
        <w:rPr>
          <w:rFonts w:ascii="Gill Sans" w:hAnsi="Gill Sans" w:cs="Arial"/>
          <w:b/>
          <w:color w:val="002F6C"/>
          <w:sz w:val="26"/>
          <w:szCs w:val="26"/>
        </w:rPr>
        <w:t>D</w:t>
      </w:r>
      <w:r w:rsidRPr="00705AD5">
        <w:rPr>
          <w:rFonts w:ascii="Gill Sans" w:hAnsi="Gill Sans" w:cs="Arial"/>
          <w:b/>
          <w:color w:val="002F6C"/>
          <w:sz w:val="26"/>
          <w:szCs w:val="26"/>
        </w:rPr>
        <w:t>.</w:t>
      </w:r>
      <w:r w:rsidRPr="00705AD5">
        <w:rPr>
          <w:rFonts w:ascii="Gill Sans" w:hAnsi="Gill Sans" w:cs="Arial"/>
          <w:b/>
          <w:color w:val="002F6C"/>
          <w:sz w:val="26"/>
          <w:szCs w:val="26"/>
        </w:rPr>
        <w:tab/>
      </w:r>
      <w:r>
        <w:rPr>
          <w:rFonts w:ascii="Gill Sans" w:hAnsi="Gill Sans" w:cs="Arial"/>
          <w:b/>
          <w:color w:val="002F6C"/>
          <w:sz w:val="26"/>
          <w:szCs w:val="26"/>
        </w:rPr>
        <w:t>QUESTIONS REGARDING THE APPLICATION PROCESS</w:t>
      </w:r>
    </w:p>
    <w:p w14:paraId="40E71FE7" w14:textId="1287789B" w:rsidR="007D619B" w:rsidRDefault="007D619B" w:rsidP="007D619B">
      <w:pPr>
        <w:pStyle w:val="NormalWeb"/>
        <w:spacing w:before="0" w:beforeAutospacing="0" w:after="0" w:afterAutospacing="0"/>
        <w:rPr>
          <w:sz w:val="22"/>
          <w:szCs w:val="22"/>
        </w:rPr>
      </w:pPr>
      <w:r w:rsidRPr="003E3213">
        <w:rPr>
          <w:sz w:val="22"/>
          <w:szCs w:val="22"/>
        </w:rPr>
        <w:t xml:space="preserve">Please submit all questions concerning this </w:t>
      </w:r>
      <w:r>
        <w:rPr>
          <w:sz w:val="22"/>
          <w:szCs w:val="22"/>
        </w:rPr>
        <w:t>Request for Applications</w:t>
      </w:r>
      <w:r w:rsidRPr="003E3213">
        <w:rPr>
          <w:sz w:val="22"/>
          <w:szCs w:val="22"/>
        </w:rPr>
        <w:t xml:space="preserve"> to</w:t>
      </w:r>
      <w:r w:rsidR="009A4B58">
        <w:rPr>
          <w:sz w:val="22"/>
          <w:szCs w:val="22"/>
        </w:rPr>
        <w:t xml:space="preserve">  </w:t>
      </w:r>
      <w:hyperlink r:id="rId19" w:history="1">
        <w:r w:rsidR="009A4B58" w:rsidRPr="00296688">
          <w:rPr>
            <w:rStyle w:val="Hyperlink"/>
            <w:sz w:val="22"/>
            <w:szCs w:val="22"/>
          </w:rPr>
          <w:t>HRHCBMPMU@chemonics.com</w:t>
        </w:r>
      </w:hyperlink>
      <w:r w:rsidRPr="003E3213">
        <w:rPr>
          <w:sz w:val="22"/>
          <w:szCs w:val="22"/>
        </w:rPr>
        <w:t xml:space="preserve">.  Questions must be received by 11:59 p.m. Eastern (Washington, DC) time, on </w:t>
      </w:r>
      <w:r>
        <w:rPr>
          <w:sz w:val="22"/>
          <w:szCs w:val="22"/>
        </w:rPr>
        <w:t xml:space="preserve">January </w:t>
      </w:r>
      <w:r w:rsidR="004815A5">
        <w:rPr>
          <w:sz w:val="22"/>
          <w:szCs w:val="22"/>
        </w:rPr>
        <w:t>22</w:t>
      </w:r>
      <w:r w:rsidRPr="003E3213">
        <w:rPr>
          <w:sz w:val="22"/>
          <w:szCs w:val="22"/>
        </w:rPr>
        <w:t>, 202</w:t>
      </w:r>
      <w:r>
        <w:rPr>
          <w:sz w:val="22"/>
          <w:szCs w:val="22"/>
        </w:rPr>
        <w:t>1</w:t>
      </w:r>
      <w:r w:rsidRPr="003E3213">
        <w:rPr>
          <w:sz w:val="22"/>
          <w:szCs w:val="22"/>
        </w:rPr>
        <w:t xml:space="preserve">. Answers to questions will be posted </w:t>
      </w:r>
      <w:r>
        <w:rPr>
          <w:sz w:val="22"/>
          <w:szCs w:val="22"/>
        </w:rPr>
        <w:t xml:space="preserve">on </w:t>
      </w:r>
      <w:r w:rsidR="004815A5">
        <w:rPr>
          <w:sz w:val="22"/>
          <w:szCs w:val="22"/>
        </w:rPr>
        <w:t>January 29, 2021,</w:t>
      </w:r>
      <w:r w:rsidR="004815A5" w:rsidRPr="003E3213">
        <w:rPr>
          <w:sz w:val="22"/>
          <w:szCs w:val="22"/>
        </w:rPr>
        <w:t xml:space="preserve"> </w:t>
      </w:r>
      <w:r w:rsidRPr="003E3213">
        <w:rPr>
          <w:sz w:val="22"/>
          <w:szCs w:val="22"/>
        </w:rPr>
        <w:t>approximately one week after the deadline for questions.</w:t>
      </w:r>
    </w:p>
    <w:p w14:paraId="0EC0DE3B" w14:textId="77777777" w:rsidR="007D619B" w:rsidRDefault="007D619B" w:rsidP="009B0814">
      <w:pPr>
        <w:pStyle w:val="NormalWeb"/>
        <w:spacing w:before="0" w:beforeAutospacing="0" w:after="0" w:afterAutospacing="0"/>
        <w:rPr>
          <w:bCs/>
          <w:sz w:val="22"/>
          <w:szCs w:val="22"/>
        </w:rPr>
      </w:pPr>
    </w:p>
    <w:p w14:paraId="4739557B" w14:textId="210846DB" w:rsidR="009E017F" w:rsidRPr="00705AD5" w:rsidRDefault="009E017F" w:rsidP="009E017F">
      <w:pPr>
        <w:spacing w:after="240"/>
        <w:rPr>
          <w:rFonts w:ascii="Gill Sans" w:hAnsi="Gill Sans" w:cs="Arial"/>
          <w:b/>
          <w:color w:val="002F6C"/>
          <w:sz w:val="26"/>
          <w:szCs w:val="26"/>
        </w:rPr>
      </w:pPr>
      <w:r w:rsidRPr="00705AD5">
        <w:rPr>
          <w:rFonts w:ascii="Gill Sans" w:hAnsi="Gill Sans" w:cs="Arial"/>
          <w:b/>
          <w:color w:val="002F6C"/>
          <w:sz w:val="26"/>
          <w:szCs w:val="26"/>
        </w:rPr>
        <w:t>IV</w:t>
      </w:r>
      <w:r w:rsidR="00837005">
        <w:rPr>
          <w:rFonts w:ascii="Gill Sans" w:hAnsi="Gill Sans" w:cs="Arial"/>
          <w:b/>
          <w:color w:val="002F6C"/>
          <w:sz w:val="26"/>
          <w:szCs w:val="26"/>
        </w:rPr>
        <w:t>E</w:t>
      </w:r>
      <w:r w:rsidRPr="00705AD5">
        <w:rPr>
          <w:rFonts w:ascii="Gill Sans" w:hAnsi="Gill Sans" w:cs="Arial"/>
          <w:b/>
          <w:color w:val="002F6C"/>
          <w:sz w:val="26"/>
          <w:szCs w:val="26"/>
        </w:rPr>
        <w:t>.</w:t>
      </w:r>
      <w:r w:rsidRPr="00705AD5">
        <w:rPr>
          <w:rFonts w:ascii="Gill Sans" w:hAnsi="Gill Sans" w:cs="Arial"/>
          <w:b/>
          <w:color w:val="002F6C"/>
          <w:sz w:val="26"/>
          <w:szCs w:val="26"/>
        </w:rPr>
        <w:tab/>
        <w:t>INELIGIBLE EXPENSES</w:t>
      </w:r>
    </w:p>
    <w:p w14:paraId="7D9125EC" w14:textId="77777777" w:rsidR="009E017F" w:rsidRPr="009E017F" w:rsidRDefault="009E017F" w:rsidP="009E017F">
      <w:pPr>
        <w:rPr>
          <w:sz w:val="22"/>
          <w:szCs w:val="22"/>
        </w:rPr>
      </w:pPr>
      <w:r w:rsidRPr="009E017F">
        <w:rPr>
          <w:iCs/>
          <w:sz w:val="22"/>
          <w:szCs w:val="22"/>
        </w:rPr>
        <w:t xml:space="preserve">HRH2030 </w:t>
      </w:r>
      <w:r w:rsidRPr="009E017F">
        <w:rPr>
          <w:sz w:val="22"/>
          <w:szCs w:val="22"/>
        </w:rPr>
        <w:t>subaward funds may not be utilized for the following:</w:t>
      </w:r>
    </w:p>
    <w:p w14:paraId="4468D18F" w14:textId="77777777" w:rsidR="009E017F" w:rsidRPr="009E017F" w:rsidRDefault="009E017F" w:rsidP="009E017F">
      <w:pPr>
        <w:pStyle w:val="ListParagraph"/>
        <w:numPr>
          <w:ilvl w:val="0"/>
          <w:numId w:val="4"/>
        </w:numPr>
        <w:rPr>
          <w:i/>
          <w:sz w:val="22"/>
          <w:szCs w:val="22"/>
        </w:rPr>
      </w:pPr>
      <w:r w:rsidRPr="009E017F">
        <w:rPr>
          <w:sz w:val="22"/>
          <w:szCs w:val="22"/>
        </w:rPr>
        <w:t xml:space="preserve">Construction or infrastructure activities of any kind. </w:t>
      </w:r>
    </w:p>
    <w:p w14:paraId="043C3A7D" w14:textId="77777777" w:rsidR="009E017F" w:rsidRPr="006125F7" w:rsidRDefault="009E017F" w:rsidP="009E017F">
      <w:pPr>
        <w:pStyle w:val="Bullet"/>
        <w:numPr>
          <w:ilvl w:val="0"/>
          <w:numId w:val="4"/>
        </w:numPr>
        <w:rPr>
          <w:szCs w:val="22"/>
        </w:rPr>
      </w:pPr>
      <w:r w:rsidRPr="006125F7">
        <w:rPr>
          <w:szCs w:val="22"/>
        </w:rPr>
        <w:t>Ceremonies, parties, celebrations, or “representation” expenses</w:t>
      </w:r>
      <w:r>
        <w:rPr>
          <w:szCs w:val="22"/>
        </w:rPr>
        <w:t>.</w:t>
      </w:r>
      <w:r w:rsidRPr="006125F7">
        <w:rPr>
          <w:szCs w:val="22"/>
        </w:rPr>
        <w:t xml:space="preserve"> </w:t>
      </w:r>
    </w:p>
    <w:p w14:paraId="159C713B" w14:textId="77777777" w:rsidR="009E017F" w:rsidRDefault="009E017F" w:rsidP="009E017F">
      <w:pPr>
        <w:pStyle w:val="Bullet"/>
        <w:numPr>
          <w:ilvl w:val="0"/>
          <w:numId w:val="4"/>
        </w:numPr>
        <w:rPr>
          <w:szCs w:val="22"/>
        </w:rPr>
      </w:pPr>
      <w:r>
        <w:rPr>
          <w:szCs w:val="22"/>
        </w:rPr>
        <w:t xml:space="preserve">Purchases of restricted goods, such as: restricted agricultural commodities, motor vehicles including motorcycles, pharmaceuticals, medical equipment, contraceptive products, used equipment; without the previous approval </w:t>
      </w:r>
      <w:r w:rsidRPr="009E017F">
        <w:rPr>
          <w:szCs w:val="22"/>
        </w:rPr>
        <w:t>of HRH2030</w:t>
      </w:r>
      <w:r>
        <w:rPr>
          <w:szCs w:val="22"/>
        </w:rPr>
        <w:t>, or prohibited goods, prohibited goods under USAID regulations, including but not limited to the following: abortion equipment and services, luxury goods, etc.</w:t>
      </w:r>
    </w:p>
    <w:p w14:paraId="2DB0912B" w14:textId="77777777" w:rsidR="009E017F" w:rsidRDefault="009E017F" w:rsidP="009E017F">
      <w:pPr>
        <w:numPr>
          <w:ilvl w:val="0"/>
          <w:numId w:val="4"/>
        </w:numPr>
        <w:rPr>
          <w:sz w:val="22"/>
          <w:szCs w:val="22"/>
        </w:rPr>
      </w:pPr>
      <w:r>
        <w:rPr>
          <w:sz w:val="22"/>
          <w:szCs w:val="22"/>
        </w:rPr>
        <w:t>Alcoholic beverages.</w:t>
      </w:r>
    </w:p>
    <w:p w14:paraId="69BDE2F4" w14:textId="77777777" w:rsidR="009E017F" w:rsidRDefault="009E017F" w:rsidP="009E017F">
      <w:pPr>
        <w:pStyle w:val="Bullet"/>
        <w:numPr>
          <w:ilvl w:val="0"/>
          <w:numId w:val="4"/>
        </w:numPr>
        <w:rPr>
          <w:szCs w:val="22"/>
        </w:rPr>
      </w:pPr>
      <w:r>
        <w:rPr>
          <w:szCs w:val="22"/>
        </w:rPr>
        <w:t>Purchases of goods or services restricted or prohibited under the prevailing USAID source/ nationality (Cuba, Iran, North Korea and Syria).</w:t>
      </w:r>
    </w:p>
    <w:p w14:paraId="34B89DA8" w14:textId="77777777" w:rsidR="009E017F" w:rsidRDefault="009E017F" w:rsidP="009E017F">
      <w:pPr>
        <w:numPr>
          <w:ilvl w:val="0"/>
          <w:numId w:val="4"/>
        </w:numPr>
        <w:rPr>
          <w:sz w:val="22"/>
          <w:szCs w:val="22"/>
          <w:lang w:val="en-GB"/>
        </w:rPr>
      </w:pPr>
      <w:r>
        <w:rPr>
          <w:sz w:val="22"/>
          <w:szCs w:val="22"/>
          <w:lang w:val="en-GB"/>
        </w:rPr>
        <w:t>Any purchase or activity, which has already been made.</w:t>
      </w:r>
    </w:p>
    <w:p w14:paraId="298508E7" w14:textId="77777777" w:rsidR="009E017F" w:rsidRDefault="009E017F" w:rsidP="009E017F">
      <w:pPr>
        <w:pStyle w:val="Bullet"/>
        <w:numPr>
          <w:ilvl w:val="0"/>
          <w:numId w:val="4"/>
        </w:numPr>
        <w:rPr>
          <w:szCs w:val="22"/>
        </w:rPr>
      </w:pPr>
      <w:r>
        <w:rPr>
          <w:szCs w:val="22"/>
        </w:rPr>
        <w:t xml:space="preserve">Purchases or activities unnecessary to accomplish subaward purposes as determined by the </w:t>
      </w:r>
      <w:r w:rsidRPr="009E017F">
        <w:rPr>
          <w:iCs/>
          <w:szCs w:val="22"/>
        </w:rPr>
        <w:t>HRH2030</w:t>
      </w:r>
      <w:r>
        <w:rPr>
          <w:szCs w:val="22"/>
        </w:rPr>
        <w:t>.</w:t>
      </w:r>
    </w:p>
    <w:p w14:paraId="6FB35BB5" w14:textId="77777777" w:rsidR="009E017F" w:rsidRDefault="009E017F" w:rsidP="009E017F">
      <w:pPr>
        <w:numPr>
          <w:ilvl w:val="0"/>
          <w:numId w:val="4"/>
        </w:numPr>
        <w:rPr>
          <w:sz w:val="22"/>
          <w:szCs w:val="22"/>
        </w:rPr>
      </w:pPr>
      <w:r>
        <w:rPr>
          <w:sz w:val="22"/>
          <w:szCs w:val="22"/>
          <w:lang w:val="en-GB"/>
        </w:rPr>
        <w:lastRenderedPageBreak/>
        <w:t>Prior obligations of and/or, debts, fines, and penalties imposed on the Subrecipient.</w:t>
      </w:r>
    </w:p>
    <w:p w14:paraId="4ED22E22" w14:textId="77777777" w:rsidR="009E017F" w:rsidRDefault="009E017F" w:rsidP="009E017F">
      <w:pPr>
        <w:numPr>
          <w:ilvl w:val="0"/>
          <w:numId w:val="4"/>
        </w:numPr>
        <w:rPr>
          <w:sz w:val="22"/>
          <w:szCs w:val="22"/>
        </w:rPr>
      </w:pPr>
      <w:r>
        <w:rPr>
          <w:sz w:val="22"/>
          <w:szCs w:val="22"/>
        </w:rPr>
        <w:t>Creation of endowments.</w:t>
      </w:r>
    </w:p>
    <w:p w14:paraId="3C22ADB7" w14:textId="5EA73195" w:rsidR="00D72FF5" w:rsidRPr="00705AD5" w:rsidRDefault="00E92B00" w:rsidP="00827115">
      <w:pPr>
        <w:pStyle w:val="NormalWeb"/>
        <w:rPr>
          <w:rFonts w:ascii="Gill Sans" w:hAnsi="Gill Sans" w:cs="Arial"/>
          <w:b/>
          <w:color w:val="002F6C"/>
          <w:sz w:val="32"/>
          <w:szCs w:val="32"/>
          <w:lang w:eastAsia="en-US"/>
        </w:rPr>
      </w:pPr>
      <w:r w:rsidRPr="00705AD5">
        <w:rPr>
          <w:rFonts w:ascii="Gill Sans" w:hAnsi="Gill Sans" w:cs="Arial"/>
          <w:b/>
          <w:color w:val="002F6C"/>
          <w:sz w:val="32"/>
          <w:szCs w:val="32"/>
          <w:lang w:eastAsia="en-US"/>
        </w:rPr>
        <w:t xml:space="preserve">SECTION V. APPLICATION </w:t>
      </w:r>
      <w:r w:rsidR="00E46FA6" w:rsidRPr="00705AD5">
        <w:rPr>
          <w:rFonts w:ascii="Gill Sans" w:hAnsi="Gill Sans" w:cs="Arial"/>
          <w:b/>
          <w:color w:val="002F6C"/>
          <w:sz w:val="32"/>
          <w:szCs w:val="32"/>
          <w:lang w:eastAsia="en-US"/>
        </w:rPr>
        <w:t>MERIT REVIEW CRITERIA</w:t>
      </w:r>
    </w:p>
    <w:p w14:paraId="4EF73E9F" w14:textId="27F61D32" w:rsidR="00307B0D" w:rsidRPr="00B62475" w:rsidRDefault="00E84F79" w:rsidP="00307B0D">
      <w:pPr>
        <w:rPr>
          <w:sz w:val="22"/>
          <w:szCs w:val="22"/>
        </w:rPr>
      </w:pPr>
      <w:r w:rsidRPr="00B62475">
        <w:rPr>
          <w:sz w:val="22"/>
          <w:szCs w:val="22"/>
        </w:rPr>
        <w:t>As described above, a</w:t>
      </w:r>
      <w:r w:rsidR="00C760EB" w:rsidRPr="00B62475">
        <w:rPr>
          <w:sz w:val="22"/>
          <w:szCs w:val="22"/>
        </w:rPr>
        <w:t xml:space="preserve">pplications will be evaluated in a two-step evaluation process: </w:t>
      </w:r>
    </w:p>
    <w:p w14:paraId="7E2A2C2E" w14:textId="77777777" w:rsidR="00307B0D" w:rsidRPr="00B62475" w:rsidRDefault="00307B0D" w:rsidP="00307B0D">
      <w:pPr>
        <w:rPr>
          <w:sz w:val="22"/>
          <w:szCs w:val="22"/>
        </w:rPr>
      </w:pPr>
    </w:p>
    <w:p w14:paraId="32EDD96C" w14:textId="77777777" w:rsidR="00307B0D" w:rsidRPr="00B62475" w:rsidRDefault="00C760EB" w:rsidP="00307B0D">
      <w:pPr>
        <w:numPr>
          <w:ilvl w:val="0"/>
          <w:numId w:val="20"/>
        </w:numPr>
        <w:rPr>
          <w:sz w:val="22"/>
          <w:szCs w:val="22"/>
        </w:rPr>
      </w:pPr>
      <w:r w:rsidRPr="00B62475">
        <w:rPr>
          <w:sz w:val="22"/>
          <w:szCs w:val="22"/>
        </w:rPr>
        <w:t xml:space="preserve">The first step is for applicants to submit a concept paper. </w:t>
      </w:r>
    </w:p>
    <w:p w14:paraId="69BACFAF" w14:textId="0BC2AC7B" w:rsidR="00307B0D" w:rsidRPr="00B62475" w:rsidRDefault="00C760EB" w:rsidP="00307B0D">
      <w:pPr>
        <w:numPr>
          <w:ilvl w:val="0"/>
          <w:numId w:val="20"/>
        </w:numPr>
        <w:rPr>
          <w:sz w:val="22"/>
          <w:szCs w:val="22"/>
        </w:rPr>
      </w:pPr>
      <w:r w:rsidRPr="00B62475">
        <w:rPr>
          <w:sz w:val="22"/>
          <w:szCs w:val="22"/>
        </w:rPr>
        <w:t xml:space="preserve">If the concept paper is accepted, you will be asked to </w:t>
      </w:r>
      <w:r w:rsidR="007D619B" w:rsidRPr="00B62475">
        <w:rPr>
          <w:sz w:val="22"/>
          <w:szCs w:val="22"/>
        </w:rPr>
        <w:t xml:space="preserve">deliver a presentation on the </w:t>
      </w:r>
      <w:r w:rsidR="0050257D" w:rsidRPr="00B62475">
        <w:rPr>
          <w:sz w:val="22"/>
          <w:szCs w:val="22"/>
        </w:rPr>
        <w:t>detailed technical approach</w:t>
      </w:r>
      <w:r w:rsidR="00262A50" w:rsidRPr="00B62475">
        <w:rPr>
          <w:sz w:val="22"/>
          <w:szCs w:val="22"/>
        </w:rPr>
        <w:t>.</w:t>
      </w:r>
    </w:p>
    <w:p w14:paraId="3EBE6968" w14:textId="77777777" w:rsidR="00307B0D" w:rsidRPr="00B62475" w:rsidRDefault="00307B0D" w:rsidP="00307B0D">
      <w:pPr>
        <w:rPr>
          <w:sz w:val="22"/>
          <w:szCs w:val="22"/>
        </w:rPr>
      </w:pPr>
    </w:p>
    <w:p w14:paraId="29DE85C9" w14:textId="161834BE" w:rsidR="00307B0D" w:rsidRPr="00B62475" w:rsidRDefault="00C760EB" w:rsidP="00307B0D">
      <w:pPr>
        <w:rPr>
          <w:sz w:val="22"/>
          <w:szCs w:val="22"/>
        </w:rPr>
      </w:pPr>
      <w:r w:rsidRPr="00B62475">
        <w:rPr>
          <w:sz w:val="22"/>
          <w:szCs w:val="22"/>
        </w:rPr>
        <w:t>All concept papers and applications will be reviewed by an internal review panel comprised of</w:t>
      </w:r>
      <w:r w:rsidR="00307B0D" w:rsidRPr="00B62475">
        <w:rPr>
          <w:sz w:val="22"/>
          <w:szCs w:val="22"/>
        </w:rPr>
        <w:t xml:space="preserve"> </w:t>
      </w:r>
      <w:r w:rsidR="0050257D" w:rsidRPr="00B62475">
        <w:rPr>
          <w:sz w:val="22"/>
          <w:szCs w:val="22"/>
        </w:rPr>
        <w:t>HRH2030</w:t>
      </w:r>
      <w:r w:rsidRPr="00B62475">
        <w:rPr>
          <w:sz w:val="22"/>
          <w:szCs w:val="22"/>
        </w:rPr>
        <w:t xml:space="preserve"> staff, and recommendations may be vetted by a larger group. Concept papers will be evaluated against the criteria below.</w:t>
      </w:r>
    </w:p>
    <w:p w14:paraId="58BF430A" w14:textId="77777777" w:rsidR="00307B0D" w:rsidRPr="00B62475" w:rsidRDefault="00307B0D" w:rsidP="00307B0D">
      <w:pPr>
        <w:rPr>
          <w:sz w:val="22"/>
          <w:szCs w:val="22"/>
        </w:rPr>
      </w:pPr>
    </w:p>
    <w:p w14:paraId="3C7BBA5D" w14:textId="77777777" w:rsidR="00307B0D" w:rsidRPr="00B62475" w:rsidRDefault="00C760EB" w:rsidP="00307B0D">
      <w:pPr>
        <w:pStyle w:val="ListParagraph"/>
        <w:numPr>
          <w:ilvl w:val="0"/>
          <w:numId w:val="19"/>
        </w:numPr>
        <w:contextualSpacing w:val="0"/>
        <w:rPr>
          <w:sz w:val="22"/>
          <w:szCs w:val="22"/>
        </w:rPr>
      </w:pPr>
      <w:r w:rsidRPr="00B62475">
        <w:rPr>
          <w:sz w:val="22"/>
          <w:szCs w:val="22"/>
        </w:rPr>
        <w:t>Does the organization meet the eligibility requirements?</w:t>
      </w:r>
    </w:p>
    <w:p w14:paraId="71A9528E" w14:textId="77777777" w:rsidR="00307B0D" w:rsidRPr="00B62475" w:rsidRDefault="00C760EB" w:rsidP="00307B0D">
      <w:pPr>
        <w:pStyle w:val="ListParagraph"/>
        <w:numPr>
          <w:ilvl w:val="0"/>
          <w:numId w:val="19"/>
        </w:numPr>
        <w:contextualSpacing w:val="0"/>
        <w:rPr>
          <w:sz w:val="22"/>
          <w:szCs w:val="22"/>
        </w:rPr>
      </w:pPr>
      <w:r w:rsidRPr="00B62475">
        <w:rPr>
          <w:sz w:val="22"/>
          <w:szCs w:val="22"/>
        </w:rPr>
        <w:t>Does the organization’s concept paper highlight relevant past performance in this area?</w:t>
      </w:r>
    </w:p>
    <w:p w14:paraId="07D10A73" w14:textId="75EC390A" w:rsidR="00307B0D" w:rsidRPr="00B62475" w:rsidRDefault="00C760EB" w:rsidP="00307B0D">
      <w:pPr>
        <w:pStyle w:val="ListParagraph"/>
        <w:numPr>
          <w:ilvl w:val="0"/>
          <w:numId w:val="19"/>
        </w:numPr>
        <w:contextualSpacing w:val="0"/>
        <w:rPr>
          <w:sz w:val="22"/>
          <w:szCs w:val="22"/>
        </w:rPr>
      </w:pPr>
      <w:r w:rsidRPr="00B62475">
        <w:rPr>
          <w:sz w:val="22"/>
          <w:szCs w:val="22"/>
        </w:rPr>
        <w:t>Does the proposed activity fit within the</w:t>
      </w:r>
      <w:r w:rsidR="00307B0D" w:rsidRPr="00B62475">
        <w:rPr>
          <w:sz w:val="22"/>
          <w:szCs w:val="22"/>
        </w:rPr>
        <w:t xml:space="preserve"> </w:t>
      </w:r>
      <w:r w:rsidR="00327FD6" w:rsidRPr="00B62475">
        <w:rPr>
          <w:sz w:val="22"/>
          <w:szCs w:val="22"/>
        </w:rPr>
        <w:t>HRH2030 CBM</w:t>
      </w:r>
      <w:r w:rsidR="00307B0D" w:rsidRPr="00B62475">
        <w:rPr>
          <w:sz w:val="22"/>
          <w:szCs w:val="22"/>
        </w:rPr>
        <w:t xml:space="preserve"> </w:t>
      </w:r>
      <w:r w:rsidRPr="00B62475">
        <w:rPr>
          <w:sz w:val="22"/>
          <w:szCs w:val="22"/>
        </w:rPr>
        <w:t>objectives described in the RFA?</w:t>
      </w:r>
    </w:p>
    <w:p w14:paraId="798A90CD" w14:textId="77777777" w:rsidR="00307B0D" w:rsidRPr="00B62475" w:rsidRDefault="00C760EB" w:rsidP="00307B0D">
      <w:pPr>
        <w:pStyle w:val="ListParagraph"/>
        <w:numPr>
          <w:ilvl w:val="0"/>
          <w:numId w:val="19"/>
        </w:numPr>
        <w:contextualSpacing w:val="0"/>
        <w:rPr>
          <w:sz w:val="22"/>
          <w:szCs w:val="22"/>
        </w:rPr>
      </w:pPr>
      <w:r w:rsidRPr="00B62475">
        <w:rPr>
          <w:sz w:val="22"/>
          <w:szCs w:val="22"/>
        </w:rPr>
        <w:t>Is the request for funding commensurate with the potential impact?</w:t>
      </w:r>
    </w:p>
    <w:p w14:paraId="53E1FD0F" w14:textId="69DCFF38" w:rsidR="00307B0D" w:rsidRPr="00B62475" w:rsidRDefault="00C760EB" w:rsidP="00307B0D">
      <w:pPr>
        <w:pStyle w:val="ListParagraph"/>
        <w:numPr>
          <w:ilvl w:val="0"/>
          <w:numId w:val="19"/>
        </w:numPr>
        <w:contextualSpacing w:val="0"/>
        <w:rPr>
          <w:sz w:val="22"/>
          <w:szCs w:val="22"/>
        </w:rPr>
      </w:pPr>
      <w:r w:rsidRPr="00B62475">
        <w:rPr>
          <w:sz w:val="22"/>
          <w:szCs w:val="22"/>
        </w:rPr>
        <w:t xml:space="preserve">Is the </w:t>
      </w:r>
      <w:r w:rsidR="00AE4284" w:rsidRPr="00B62475">
        <w:rPr>
          <w:sz w:val="22"/>
          <w:szCs w:val="22"/>
        </w:rPr>
        <w:t>technical a</w:t>
      </w:r>
      <w:r w:rsidR="00FA01F0" w:rsidRPr="00B62475">
        <w:rPr>
          <w:sz w:val="22"/>
          <w:szCs w:val="22"/>
        </w:rPr>
        <w:t>pproach feasible</w:t>
      </w:r>
      <w:r w:rsidRPr="00B62475">
        <w:rPr>
          <w:sz w:val="22"/>
          <w:szCs w:val="22"/>
        </w:rPr>
        <w:t xml:space="preserve">? </w:t>
      </w:r>
    </w:p>
    <w:p w14:paraId="2825F8A8" w14:textId="77777777" w:rsidR="00307B0D" w:rsidRPr="00B62475" w:rsidRDefault="00307B0D" w:rsidP="00307B0D">
      <w:pPr>
        <w:rPr>
          <w:sz w:val="22"/>
          <w:szCs w:val="22"/>
        </w:rPr>
      </w:pPr>
    </w:p>
    <w:p w14:paraId="00A886AC" w14:textId="260EA34D" w:rsidR="00827115" w:rsidRPr="00B62475" w:rsidRDefault="006545DD" w:rsidP="00827115">
      <w:pPr>
        <w:rPr>
          <w:i/>
          <w:iCs/>
          <w:sz w:val="22"/>
          <w:szCs w:val="22"/>
        </w:rPr>
      </w:pPr>
      <w:r w:rsidRPr="00B62475">
        <w:rPr>
          <w:sz w:val="22"/>
          <w:szCs w:val="22"/>
        </w:rPr>
        <w:t xml:space="preserve">Applicants that are invited </w:t>
      </w:r>
      <w:r w:rsidR="00BA444A" w:rsidRPr="00B62475">
        <w:rPr>
          <w:sz w:val="22"/>
          <w:szCs w:val="22"/>
        </w:rPr>
        <w:t xml:space="preserve">to </w:t>
      </w:r>
      <w:r w:rsidR="00A63AF7" w:rsidRPr="00B62475">
        <w:rPr>
          <w:sz w:val="22"/>
          <w:szCs w:val="22"/>
        </w:rPr>
        <w:t>the second stage</w:t>
      </w:r>
      <w:r w:rsidR="00827115" w:rsidRPr="00B62475">
        <w:rPr>
          <w:sz w:val="22"/>
          <w:szCs w:val="22"/>
        </w:rPr>
        <w:t xml:space="preserve"> will </w:t>
      </w:r>
      <w:r w:rsidR="002F7DC1" w:rsidRPr="00B62475">
        <w:rPr>
          <w:sz w:val="22"/>
          <w:szCs w:val="22"/>
        </w:rPr>
        <w:t xml:space="preserve">be </w:t>
      </w:r>
      <w:r w:rsidR="00022515" w:rsidRPr="00B62475">
        <w:rPr>
          <w:sz w:val="22"/>
          <w:szCs w:val="22"/>
        </w:rPr>
        <w:t>asked to</w:t>
      </w:r>
      <w:r w:rsidR="00A63AF7" w:rsidRPr="00B62475">
        <w:rPr>
          <w:sz w:val="22"/>
          <w:szCs w:val="22"/>
        </w:rPr>
        <w:t xml:space="preserve"> deliver a </w:t>
      </w:r>
      <w:r w:rsidR="004C69D6" w:rsidRPr="00B62475">
        <w:rPr>
          <w:sz w:val="22"/>
          <w:szCs w:val="22"/>
        </w:rPr>
        <w:t>30-minute presentation on the</w:t>
      </w:r>
      <w:r w:rsidR="00022515" w:rsidRPr="00B62475">
        <w:rPr>
          <w:sz w:val="22"/>
          <w:szCs w:val="22"/>
        </w:rPr>
        <w:t xml:space="preserve"> detailed technical approach, </w:t>
      </w:r>
      <w:r w:rsidR="0044475A" w:rsidRPr="00B62475">
        <w:rPr>
          <w:sz w:val="22"/>
          <w:szCs w:val="22"/>
        </w:rPr>
        <w:t xml:space="preserve">implementation timeline, and management approach. </w:t>
      </w:r>
      <w:r w:rsidR="003F63E8" w:rsidRPr="00B62475">
        <w:rPr>
          <w:sz w:val="22"/>
          <w:szCs w:val="22"/>
        </w:rPr>
        <w:t>In the second stage, the applicant</w:t>
      </w:r>
      <w:r w:rsidR="004C69D6" w:rsidRPr="00B62475">
        <w:rPr>
          <w:sz w:val="22"/>
          <w:szCs w:val="22"/>
        </w:rPr>
        <w:t xml:space="preserve"> will </w:t>
      </w:r>
      <w:r w:rsidR="00827115" w:rsidRPr="00B62475">
        <w:rPr>
          <w:sz w:val="22"/>
          <w:szCs w:val="22"/>
        </w:rPr>
        <w:t xml:space="preserve">be evaluated against </w:t>
      </w:r>
      <w:r w:rsidR="00C320DE" w:rsidRPr="00B62475">
        <w:rPr>
          <w:sz w:val="22"/>
          <w:szCs w:val="22"/>
        </w:rPr>
        <w:t>more specific</w:t>
      </w:r>
      <w:r w:rsidR="00827115" w:rsidRPr="00B62475">
        <w:rPr>
          <w:sz w:val="22"/>
          <w:szCs w:val="22"/>
        </w:rPr>
        <w:t xml:space="preserve"> </w:t>
      </w:r>
      <w:r w:rsidR="005C278D" w:rsidRPr="00B62475">
        <w:rPr>
          <w:sz w:val="22"/>
          <w:szCs w:val="22"/>
        </w:rPr>
        <w:t>merit review</w:t>
      </w:r>
      <w:r w:rsidR="00923C52" w:rsidRPr="00B62475">
        <w:rPr>
          <w:sz w:val="22"/>
          <w:szCs w:val="22"/>
        </w:rPr>
        <w:t xml:space="preserve"> </w:t>
      </w:r>
      <w:r w:rsidR="00827115" w:rsidRPr="00B62475">
        <w:rPr>
          <w:sz w:val="22"/>
          <w:szCs w:val="22"/>
        </w:rPr>
        <w:t xml:space="preserve">criteria </w:t>
      </w:r>
      <w:r w:rsidR="00541D81" w:rsidRPr="00B62475">
        <w:rPr>
          <w:sz w:val="22"/>
          <w:szCs w:val="22"/>
        </w:rPr>
        <w:t xml:space="preserve">listed </w:t>
      </w:r>
      <w:r w:rsidR="00827115" w:rsidRPr="00B62475">
        <w:rPr>
          <w:sz w:val="22"/>
          <w:szCs w:val="22"/>
        </w:rPr>
        <w:t xml:space="preserve">in the table </w:t>
      </w:r>
      <w:r w:rsidR="00541D81" w:rsidRPr="00B62475">
        <w:rPr>
          <w:sz w:val="22"/>
          <w:szCs w:val="22"/>
        </w:rPr>
        <w:t xml:space="preserve">and described </w:t>
      </w:r>
      <w:r w:rsidR="00827115" w:rsidRPr="00B62475">
        <w:rPr>
          <w:sz w:val="22"/>
          <w:szCs w:val="22"/>
        </w:rPr>
        <w:t>below</w:t>
      </w:r>
      <w:r w:rsidR="00541D81" w:rsidRPr="00B62475">
        <w:rPr>
          <w:sz w:val="22"/>
          <w:szCs w:val="22"/>
        </w:rPr>
        <w:t>:</w:t>
      </w:r>
    </w:p>
    <w:p w14:paraId="5C431933" w14:textId="77777777" w:rsidR="00827115" w:rsidRDefault="00827115" w:rsidP="00827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42DE8D9" w14:textId="55A43484" w:rsidR="00857011" w:rsidRPr="00137CBB" w:rsidRDefault="00827115" w:rsidP="00137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sz w:val="22"/>
          <w:szCs w:val="22"/>
        </w:rPr>
        <w:t xml:space="preserve"> </w:t>
      </w:r>
    </w:p>
    <w:tbl>
      <w:tblPr>
        <w:tblW w:w="7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47"/>
        <w:gridCol w:w="1620"/>
      </w:tblGrid>
      <w:tr w:rsidR="00137CBB" w:rsidRPr="0019449F" w14:paraId="29A4E5E6" w14:textId="77777777" w:rsidTr="003130A2">
        <w:trPr>
          <w:jc w:val="center"/>
        </w:trPr>
        <w:tc>
          <w:tcPr>
            <w:tcW w:w="5647" w:type="dxa"/>
            <w:shd w:val="clear" w:color="auto" w:fill="002F6C"/>
          </w:tcPr>
          <w:p w14:paraId="4A6F38C8" w14:textId="77777777" w:rsidR="00137CBB" w:rsidRPr="0019449F" w:rsidRDefault="00137CBB" w:rsidP="003130A2">
            <w:pPr>
              <w:jc w:val="center"/>
              <w:rPr>
                <w:rFonts w:ascii="Gill Sans" w:hAnsi="Gill Sans"/>
                <w:b/>
                <w:bCs/>
                <w:color w:val="FFFFFF" w:themeColor="background1"/>
                <w:sz w:val="20"/>
              </w:rPr>
            </w:pPr>
            <w:r w:rsidRPr="0019449F">
              <w:rPr>
                <w:rFonts w:ascii="Gill Sans" w:hAnsi="Gill Sans"/>
                <w:b/>
                <w:bCs/>
                <w:color w:val="FFFFFF" w:themeColor="background1"/>
                <w:sz w:val="20"/>
              </w:rPr>
              <w:t>Merit Review Category</w:t>
            </w:r>
          </w:p>
        </w:tc>
        <w:tc>
          <w:tcPr>
            <w:tcW w:w="1620" w:type="dxa"/>
            <w:shd w:val="clear" w:color="auto" w:fill="002F6C"/>
          </w:tcPr>
          <w:p w14:paraId="27E224A7" w14:textId="77777777" w:rsidR="00137CBB" w:rsidRPr="0019449F" w:rsidRDefault="00137CBB" w:rsidP="003130A2">
            <w:pPr>
              <w:jc w:val="center"/>
              <w:rPr>
                <w:rFonts w:ascii="Gill Sans" w:hAnsi="Gill Sans"/>
                <w:b/>
                <w:bCs/>
                <w:color w:val="FFFFFF" w:themeColor="background1"/>
                <w:sz w:val="20"/>
              </w:rPr>
            </w:pPr>
            <w:r w:rsidRPr="0019449F">
              <w:rPr>
                <w:rFonts w:ascii="Gill Sans" w:hAnsi="Gill Sans"/>
                <w:b/>
                <w:bCs/>
                <w:color w:val="FFFFFF" w:themeColor="background1"/>
                <w:sz w:val="20"/>
              </w:rPr>
              <w:t>Rating (Points)</w:t>
            </w:r>
          </w:p>
        </w:tc>
      </w:tr>
      <w:tr w:rsidR="00137CBB" w:rsidRPr="0019449F" w14:paraId="21707A9A" w14:textId="77777777" w:rsidTr="003130A2">
        <w:trPr>
          <w:jc w:val="center"/>
        </w:trPr>
        <w:tc>
          <w:tcPr>
            <w:tcW w:w="5647" w:type="dxa"/>
            <w:shd w:val="clear" w:color="auto" w:fill="C8DCF4"/>
          </w:tcPr>
          <w:p w14:paraId="36146A1E" w14:textId="08D66ED7" w:rsidR="00137CBB" w:rsidRPr="0019449F" w:rsidRDefault="00137CBB" w:rsidP="00137CBB">
            <w:pPr>
              <w:pStyle w:val="ListParagraph"/>
              <w:numPr>
                <w:ilvl w:val="0"/>
                <w:numId w:val="36"/>
              </w:numPr>
              <w:suppressAutoHyphens w:val="0"/>
              <w:rPr>
                <w:rFonts w:ascii="Gill Sans" w:hAnsi="Gill Sans"/>
                <w:sz w:val="20"/>
              </w:rPr>
            </w:pPr>
            <w:r w:rsidRPr="00137CBB">
              <w:rPr>
                <w:rFonts w:ascii="Gill Sans" w:hAnsi="Gill Sans"/>
                <w:sz w:val="20"/>
              </w:rPr>
              <w:t>Feasibility of Design &amp; Technical Approach</w:t>
            </w:r>
          </w:p>
        </w:tc>
        <w:tc>
          <w:tcPr>
            <w:tcW w:w="1620" w:type="dxa"/>
            <w:shd w:val="clear" w:color="auto" w:fill="C8DCF4"/>
          </w:tcPr>
          <w:p w14:paraId="4837D844" w14:textId="47C9BB6B" w:rsidR="00137CBB" w:rsidRPr="0019449F" w:rsidRDefault="00467A26" w:rsidP="003130A2">
            <w:pPr>
              <w:jc w:val="center"/>
              <w:rPr>
                <w:rFonts w:ascii="Gill Sans" w:hAnsi="Gill Sans"/>
                <w:sz w:val="20"/>
              </w:rPr>
            </w:pPr>
            <w:r>
              <w:rPr>
                <w:rFonts w:ascii="Gill Sans" w:hAnsi="Gill Sans"/>
                <w:sz w:val="20"/>
              </w:rPr>
              <w:t>4</w:t>
            </w:r>
            <w:r w:rsidR="00137CBB" w:rsidRPr="0019449F">
              <w:rPr>
                <w:rFonts w:ascii="Gill Sans" w:hAnsi="Gill Sans"/>
                <w:sz w:val="20"/>
              </w:rPr>
              <w:t>0</w:t>
            </w:r>
          </w:p>
        </w:tc>
      </w:tr>
      <w:tr w:rsidR="00137CBB" w:rsidRPr="0019449F" w14:paraId="22542AE6" w14:textId="77777777" w:rsidTr="003130A2">
        <w:trPr>
          <w:jc w:val="center"/>
        </w:trPr>
        <w:tc>
          <w:tcPr>
            <w:tcW w:w="5647" w:type="dxa"/>
            <w:shd w:val="clear" w:color="auto" w:fill="C8DCF4"/>
          </w:tcPr>
          <w:p w14:paraId="731C2DE0" w14:textId="620C5D57" w:rsidR="00137CBB" w:rsidRPr="0019449F" w:rsidRDefault="00137CBB" w:rsidP="00137CBB">
            <w:pPr>
              <w:pStyle w:val="ListParagraph"/>
              <w:numPr>
                <w:ilvl w:val="0"/>
                <w:numId w:val="36"/>
              </w:numPr>
              <w:suppressAutoHyphens w:val="0"/>
              <w:rPr>
                <w:rFonts w:ascii="Gill Sans" w:hAnsi="Gill Sans"/>
                <w:sz w:val="20"/>
              </w:rPr>
            </w:pPr>
            <w:r w:rsidRPr="00137CBB">
              <w:rPr>
                <w:rFonts w:ascii="Gill Sans" w:hAnsi="Gill Sans"/>
                <w:sz w:val="20"/>
              </w:rPr>
              <w:t>Management &amp; Programmatic Capacity</w:t>
            </w:r>
          </w:p>
        </w:tc>
        <w:tc>
          <w:tcPr>
            <w:tcW w:w="1620" w:type="dxa"/>
            <w:shd w:val="clear" w:color="auto" w:fill="C8DCF4"/>
          </w:tcPr>
          <w:p w14:paraId="1B18D29A" w14:textId="54E62811" w:rsidR="00137CBB" w:rsidRPr="0019449F" w:rsidRDefault="00C320DE" w:rsidP="003130A2">
            <w:pPr>
              <w:jc w:val="center"/>
              <w:rPr>
                <w:rFonts w:ascii="Gill Sans" w:hAnsi="Gill Sans"/>
                <w:sz w:val="20"/>
              </w:rPr>
            </w:pPr>
            <w:r>
              <w:rPr>
                <w:rFonts w:ascii="Gill Sans" w:hAnsi="Gill Sans"/>
                <w:sz w:val="20"/>
              </w:rPr>
              <w:t>40</w:t>
            </w:r>
          </w:p>
        </w:tc>
      </w:tr>
      <w:tr w:rsidR="00137CBB" w:rsidRPr="0019449F" w14:paraId="7CCC77A6" w14:textId="77777777" w:rsidTr="003130A2">
        <w:trPr>
          <w:jc w:val="center"/>
        </w:trPr>
        <w:tc>
          <w:tcPr>
            <w:tcW w:w="5647" w:type="dxa"/>
            <w:shd w:val="clear" w:color="auto" w:fill="C8DCF4"/>
          </w:tcPr>
          <w:p w14:paraId="11FE81F0" w14:textId="0C8B7341" w:rsidR="00137CBB" w:rsidRPr="0019449F" w:rsidRDefault="00B80B6F" w:rsidP="00137CBB">
            <w:pPr>
              <w:pStyle w:val="ListParagraph"/>
              <w:numPr>
                <w:ilvl w:val="0"/>
                <w:numId w:val="36"/>
              </w:numPr>
              <w:suppressAutoHyphens w:val="0"/>
              <w:rPr>
                <w:rFonts w:ascii="Gill Sans" w:hAnsi="Gill Sans"/>
                <w:sz w:val="20"/>
              </w:rPr>
            </w:pPr>
            <w:r>
              <w:rPr>
                <w:rFonts w:ascii="Gill Sans" w:hAnsi="Gill Sans"/>
                <w:sz w:val="20"/>
              </w:rPr>
              <w:t>Past Performance</w:t>
            </w:r>
            <w:r w:rsidR="00137CBB" w:rsidRPr="0019449F">
              <w:rPr>
                <w:rFonts w:ascii="Gill Sans" w:hAnsi="Gill Sans"/>
                <w:sz w:val="20"/>
              </w:rPr>
              <w:t xml:space="preserve"> </w:t>
            </w:r>
          </w:p>
        </w:tc>
        <w:tc>
          <w:tcPr>
            <w:tcW w:w="1620" w:type="dxa"/>
            <w:shd w:val="clear" w:color="auto" w:fill="C8DCF4"/>
          </w:tcPr>
          <w:p w14:paraId="6BCB997E" w14:textId="7C6A029A" w:rsidR="00137CBB" w:rsidRPr="0019449F" w:rsidRDefault="00C320DE" w:rsidP="003130A2">
            <w:pPr>
              <w:jc w:val="center"/>
              <w:rPr>
                <w:rFonts w:ascii="Gill Sans" w:hAnsi="Gill Sans"/>
                <w:sz w:val="20"/>
              </w:rPr>
            </w:pPr>
            <w:r>
              <w:rPr>
                <w:rFonts w:ascii="Gill Sans" w:hAnsi="Gill Sans"/>
                <w:sz w:val="20"/>
              </w:rPr>
              <w:t>20</w:t>
            </w:r>
          </w:p>
        </w:tc>
      </w:tr>
      <w:tr w:rsidR="00137CBB" w:rsidRPr="0019449F" w14:paraId="68DE902D" w14:textId="77777777" w:rsidTr="003130A2">
        <w:trPr>
          <w:jc w:val="center"/>
        </w:trPr>
        <w:tc>
          <w:tcPr>
            <w:tcW w:w="5647" w:type="dxa"/>
            <w:shd w:val="clear" w:color="auto" w:fill="A7C6ED"/>
          </w:tcPr>
          <w:p w14:paraId="4B170554" w14:textId="77777777" w:rsidR="00137CBB" w:rsidRPr="0019449F" w:rsidRDefault="00137CBB" w:rsidP="003130A2">
            <w:pPr>
              <w:rPr>
                <w:rFonts w:ascii="Gill Sans" w:hAnsi="Gill Sans"/>
                <w:b/>
                <w:bCs/>
                <w:color w:val="002F6C"/>
                <w:sz w:val="20"/>
              </w:rPr>
            </w:pPr>
            <w:r w:rsidRPr="0019449F">
              <w:rPr>
                <w:rFonts w:ascii="Gill Sans" w:hAnsi="Gill Sans"/>
                <w:b/>
                <w:bCs/>
                <w:color w:val="002F6C"/>
                <w:sz w:val="20"/>
              </w:rPr>
              <w:t>Overall Rating (out of 100 points)</w:t>
            </w:r>
          </w:p>
        </w:tc>
        <w:tc>
          <w:tcPr>
            <w:tcW w:w="1620" w:type="dxa"/>
            <w:shd w:val="clear" w:color="auto" w:fill="A7C6ED"/>
          </w:tcPr>
          <w:p w14:paraId="4D344241" w14:textId="77777777" w:rsidR="00137CBB" w:rsidRPr="0019449F" w:rsidRDefault="00137CBB" w:rsidP="003130A2">
            <w:pPr>
              <w:jc w:val="center"/>
              <w:rPr>
                <w:rFonts w:ascii="Gill Sans" w:hAnsi="Gill Sans"/>
                <w:b/>
                <w:bCs/>
                <w:color w:val="002F6C"/>
                <w:sz w:val="20"/>
              </w:rPr>
            </w:pPr>
            <w:r w:rsidRPr="0019449F">
              <w:rPr>
                <w:rFonts w:ascii="Gill Sans" w:hAnsi="Gill Sans"/>
                <w:b/>
                <w:bCs/>
                <w:color w:val="002F6C"/>
                <w:sz w:val="20"/>
              </w:rPr>
              <w:t>100</w:t>
            </w:r>
          </w:p>
        </w:tc>
      </w:tr>
    </w:tbl>
    <w:p w14:paraId="78D625A6" w14:textId="77777777" w:rsidR="00137CBB" w:rsidRPr="00923C52" w:rsidRDefault="00137CBB" w:rsidP="00B85B74">
      <w:pPr>
        <w:rPr>
          <w:sz w:val="22"/>
          <w:szCs w:val="22"/>
          <w:highlight w:val="lightGray"/>
        </w:rPr>
      </w:pPr>
    </w:p>
    <w:p w14:paraId="0A7547AD" w14:textId="77777777" w:rsidR="00B85B74" w:rsidRPr="00923C5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highlight w:val="lightGray"/>
        </w:rPr>
      </w:pPr>
    </w:p>
    <w:p w14:paraId="14CDB0C5" w14:textId="06A61E18" w:rsidR="00B85B74" w:rsidRPr="009D6A92" w:rsidRDefault="00C760EB"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6A92">
        <w:rPr>
          <w:sz w:val="22"/>
          <w:szCs w:val="22"/>
        </w:rPr>
        <w:t xml:space="preserve">These </w:t>
      </w:r>
      <w:r w:rsidR="005C278D" w:rsidRPr="009D6A92">
        <w:rPr>
          <w:sz w:val="22"/>
          <w:szCs w:val="22"/>
        </w:rPr>
        <w:t>merit review</w:t>
      </w:r>
      <w:r w:rsidRPr="009D6A92">
        <w:rPr>
          <w:sz w:val="22"/>
          <w:szCs w:val="22"/>
        </w:rPr>
        <w:t xml:space="preserve"> criteria elements are described more fully below.</w:t>
      </w:r>
    </w:p>
    <w:p w14:paraId="320323E0" w14:textId="77777777" w:rsidR="00B85B74" w:rsidRPr="009D6A9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D840598" w14:textId="1A9B8FBA" w:rsidR="00B85B74" w:rsidRPr="009D6A92" w:rsidRDefault="00C760EB"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D6A92">
        <w:rPr>
          <w:sz w:val="22"/>
          <w:szCs w:val="22"/>
        </w:rPr>
        <w:t xml:space="preserve">A. </w:t>
      </w:r>
      <w:r w:rsidR="007B1C87" w:rsidRPr="009D6A92">
        <w:rPr>
          <w:i/>
          <w:sz w:val="22"/>
          <w:szCs w:val="22"/>
        </w:rPr>
        <w:t>Feasibility of D</w:t>
      </w:r>
      <w:r w:rsidRPr="009D6A92">
        <w:rPr>
          <w:i/>
          <w:sz w:val="22"/>
          <w:szCs w:val="22"/>
        </w:rPr>
        <w:t xml:space="preserve">esign &amp; Technical Approach.  </w:t>
      </w:r>
      <w:r w:rsidRPr="009D6A92">
        <w:rPr>
          <w:sz w:val="22"/>
          <w:szCs w:val="22"/>
        </w:rPr>
        <w:t xml:space="preserve">The quality and feasibility of the application in terms of the viability of the proposed technical approach, (i.e., the proposed technical approach can reasonably be expected to produce the intended outcomes), appropriateness of the proposed methodology, innovativeness, and the work plan for achieving project objectives to offer significant impacts on </w:t>
      </w:r>
      <w:r w:rsidR="00EC1224">
        <w:rPr>
          <w:sz w:val="22"/>
          <w:szCs w:val="22"/>
        </w:rPr>
        <w:t>improving the ability of HRH2030</w:t>
      </w:r>
      <w:r w:rsidR="004519B5">
        <w:rPr>
          <w:sz w:val="22"/>
          <w:szCs w:val="22"/>
        </w:rPr>
        <w:t xml:space="preserve"> </w:t>
      </w:r>
      <w:r w:rsidR="00EC1224">
        <w:rPr>
          <w:sz w:val="22"/>
          <w:szCs w:val="22"/>
        </w:rPr>
        <w:t>CBM Technical Advisors to coach and mentor NMCP staff</w:t>
      </w:r>
      <w:r w:rsidRPr="009D6A92">
        <w:rPr>
          <w:sz w:val="22"/>
          <w:szCs w:val="22"/>
        </w:rPr>
        <w:t xml:space="preserve">. The technical approach must directly contribute to the achievement of the </w:t>
      </w:r>
      <w:r w:rsidR="001B5A9B">
        <w:rPr>
          <w:sz w:val="22"/>
          <w:szCs w:val="22"/>
        </w:rPr>
        <w:t>HRH2030</w:t>
      </w:r>
      <w:r w:rsidR="004519B5">
        <w:rPr>
          <w:sz w:val="22"/>
          <w:szCs w:val="22"/>
        </w:rPr>
        <w:t xml:space="preserve"> </w:t>
      </w:r>
      <w:r w:rsidR="001B5A9B">
        <w:rPr>
          <w:sz w:val="22"/>
          <w:szCs w:val="22"/>
        </w:rPr>
        <w:t>CBM</w:t>
      </w:r>
      <w:r w:rsidR="001B5A9B" w:rsidRPr="009D6A92">
        <w:rPr>
          <w:sz w:val="22"/>
          <w:szCs w:val="22"/>
        </w:rPr>
        <w:t xml:space="preserve"> </w:t>
      </w:r>
      <w:r w:rsidRPr="009D6A92">
        <w:rPr>
          <w:sz w:val="22"/>
          <w:szCs w:val="22"/>
        </w:rPr>
        <w:t xml:space="preserve">Program’s expected results and performance under the activity and must be measurable under one or more of the </w:t>
      </w:r>
      <w:r w:rsidR="001B5A9B">
        <w:rPr>
          <w:sz w:val="22"/>
          <w:szCs w:val="22"/>
        </w:rPr>
        <w:t>HRH2030</w:t>
      </w:r>
      <w:r w:rsidR="004519B5">
        <w:rPr>
          <w:sz w:val="22"/>
          <w:szCs w:val="22"/>
        </w:rPr>
        <w:t xml:space="preserve"> </w:t>
      </w:r>
      <w:r w:rsidR="001B5A9B">
        <w:rPr>
          <w:sz w:val="22"/>
          <w:szCs w:val="22"/>
        </w:rPr>
        <w:t>CBM</w:t>
      </w:r>
      <w:r w:rsidR="001B5A9B" w:rsidRPr="009D6A92">
        <w:rPr>
          <w:sz w:val="22"/>
          <w:szCs w:val="22"/>
        </w:rPr>
        <w:t xml:space="preserve"> </w:t>
      </w:r>
      <w:r w:rsidRPr="009D6A92">
        <w:rPr>
          <w:sz w:val="22"/>
          <w:szCs w:val="22"/>
        </w:rPr>
        <w:t>Program’s</w:t>
      </w:r>
      <w:r w:rsidR="00F05264">
        <w:rPr>
          <w:sz w:val="22"/>
          <w:szCs w:val="22"/>
        </w:rPr>
        <w:t xml:space="preserve"> outcomes</w:t>
      </w:r>
      <w:r w:rsidRPr="009D6A92">
        <w:rPr>
          <w:sz w:val="22"/>
          <w:szCs w:val="22"/>
        </w:rPr>
        <w:t xml:space="preserve">. Evaluation of approaches </w:t>
      </w:r>
      <w:r w:rsidR="00D73C01" w:rsidRPr="009D6A92">
        <w:rPr>
          <w:sz w:val="22"/>
          <w:szCs w:val="22"/>
        </w:rPr>
        <w:t xml:space="preserve">may include </w:t>
      </w:r>
      <w:r w:rsidRPr="009D6A92">
        <w:rPr>
          <w:sz w:val="22"/>
          <w:szCs w:val="22"/>
        </w:rPr>
        <w:t xml:space="preserve">either </w:t>
      </w:r>
      <w:r w:rsidR="00D73C01" w:rsidRPr="009D6A92">
        <w:rPr>
          <w:sz w:val="22"/>
          <w:szCs w:val="22"/>
        </w:rPr>
        <w:t xml:space="preserve">approaches </w:t>
      </w:r>
      <w:r w:rsidRPr="009D6A92">
        <w:rPr>
          <w:sz w:val="22"/>
          <w:szCs w:val="22"/>
        </w:rPr>
        <w:t xml:space="preserve">proven to be effective or new untried approaches with promise. Proposed mechanisms for monitoring and evaluation with objectively measurable indicators will also be appraised. </w:t>
      </w:r>
      <w:r w:rsidR="00C320DE" w:rsidRPr="009D6A92">
        <w:rPr>
          <w:b/>
          <w:sz w:val="22"/>
          <w:szCs w:val="22"/>
        </w:rPr>
        <w:t>4</w:t>
      </w:r>
      <w:r w:rsidRPr="009D6A92">
        <w:rPr>
          <w:b/>
          <w:sz w:val="22"/>
          <w:szCs w:val="22"/>
        </w:rPr>
        <w:t>0 points</w:t>
      </w:r>
    </w:p>
    <w:p w14:paraId="0CD75B0F" w14:textId="77777777" w:rsidR="00B85B74" w:rsidRPr="009D6A92" w:rsidRDefault="00B85B74" w:rsidP="00B85B74">
      <w:pPr>
        <w:pStyle w:val="xl24"/>
        <w:widowControl w:val="0"/>
        <w:pBdr>
          <w:left w:val="none" w:sz="0" w:space="0" w:color="auto"/>
          <w:right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beforeAutospacing="0" w:after="0" w:afterAutospacing="0"/>
        <w:rPr>
          <w:szCs w:val="22"/>
        </w:rPr>
      </w:pPr>
    </w:p>
    <w:p w14:paraId="2956FFA5" w14:textId="630C4DFC" w:rsidR="00B85B74" w:rsidRPr="009D6A92" w:rsidRDefault="00B37B0E"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w:t>
      </w:r>
      <w:r w:rsidR="00C760EB" w:rsidRPr="009D6A92">
        <w:rPr>
          <w:sz w:val="22"/>
          <w:szCs w:val="22"/>
        </w:rPr>
        <w:t xml:space="preserve">. </w:t>
      </w:r>
      <w:r w:rsidR="00C760EB" w:rsidRPr="009D6A92">
        <w:rPr>
          <w:i/>
          <w:sz w:val="22"/>
          <w:szCs w:val="22"/>
        </w:rPr>
        <w:t xml:space="preserve">Management and Programmatic Capacity.  </w:t>
      </w:r>
      <w:r w:rsidR="00C760EB" w:rsidRPr="009D6A92">
        <w:rPr>
          <w:sz w:val="22"/>
          <w:szCs w:val="22"/>
        </w:rPr>
        <w:t xml:space="preserve">Evidence of the capability to undertake and accomplish the proposed activities and positively strengthen </w:t>
      </w:r>
      <w:r w:rsidR="0048479E">
        <w:rPr>
          <w:sz w:val="22"/>
          <w:szCs w:val="22"/>
        </w:rPr>
        <w:t>HRH2030</w:t>
      </w:r>
      <w:r w:rsidR="00BA65E7">
        <w:rPr>
          <w:sz w:val="22"/>
          <w:szCs w:val="22"/>
        </w:rPr>
        <w:t xml:space="preserve"> </w:t>
      </w:r>
      <w:r w:rsidR="0048479E">
        <w:rPr>
          <w:sz w:val="22"/>
          <w:szCs w:val="22"/>
        </w:rPr>
        <w:t xml:space="preserve">CBM </w:t>
      </w:r>
      <w:r w:rsidR="00CA41AC">
        <w:rPr>
          <w:sz w:val="22"/>
          <w:szCs w:val="22"/>
        </w:rPr>
        <w:t>Advisors’ mentoring and coaching</w:t>
      </w:r>
      <w:r w:rsidR="0048479E">
        <w:rPr>
          <w:sz w:val="22"/>
          <w:szCs w:val="22"/>
        </w:rPr>
        <w:t xml:space="preserve"> abilit</w:t>
      </w:r>
      <w:r w:rsidR="00CA41AC">
        <w:rPr>
          <w:sz w:val="22"/>
          <w:szCs w:val="22"/>
        </w:rPr>
        <w:t>y</w:t>
      </w:r>
      <w:r w:rsidR="00C760EB" w:rsidRPr="009D6A92">
        <w:rPr>
          <w:sz w:val="22"/>
          <w:szCs w:val="22"/>
        </w:rPr>
        <w:t xml:space="preserve">. The </w:t>
      </w:r>
      <w:r w:rsidR="0066379E" w:rsidRPr="009D6A92">
        <w:rPr>
          <w:sz w:val="22"/>
          <w:szCs w:val="22"/>
        </w:rPr>
        <w:t xml:space="preserve">application </w:t>
      </w:r>
      <w:r w:rsidR="00C760EB" w:rsidRPr="009D6A92">
        <w:rPr>
          <w:sz w:val="22"/>
          <w:szCs w:val="22"/>
        </w:rPr>
        <w:t>should demonstrate the organization’s effectiveness in terms of technical capacity and key personnel</w:t>
      </w:r>
      <w:r w:rsidR="00D6671E">
        <w:rPr>
          <w:sz w:val="22"/>
          <w:szCs w:val="22"/>
        </w:rPr>
        <w:t>.</w:t>
      </w:r>
      <w:r w:rsidR="00C760EB" w:rsidRPr="009D6A92">
        <w:rPr>
          <w:sz w:val="22"/>
          <w:szCs w:val="22"/>
        </w:rPr>
        <w:t xml:space="preserve"> </w:t>
      </w:r>
      <w:r w:rsidR="0066379E" w:rsidRPr="009D6A92">
        <w:rPr>
          <w:sz w:val="22"/>
          <w:szCs w:val="22"/>
        </w:rPr>
        <w:t>The</w:t>
      </w:r>
      <w:r w:rsidR="00C760EB" w:rsidRPr="009D6A92">
        <w:rPr>
          <w:sz w:val="22"/>
          <w:szCs w:val="22"/>
        </w:rPr>
        <w:t xml:space="preserve"> </w:t>
      </w:r>
      <w:r w:rsidR="0066379E" w:rsidRPr="009D6A92">
        <w:rPr>
          <w:sz w:val="22"/>
          <w:szCs w:val="22"/>
        </w:rPr>
        <w:t xml:space="preserve">evaluation </w:t>
      </w:r>
      <w:r w:rsidR="00C760EB" w:rsidRPr="009D6A92">
        <w:rPr>
          <w:sz w:val="22"/>
          <w:szCs w:val="22"/>
        </w:rPr>
        <w:t xml:space="preserve">will be based principally on the background, qualifications, reputation, appropriateness and skills of its key personnel. </w:t>
      </w:r>
      <w:r w:rsidR="00C320DE" w:rsidRPr="009D6A92">
        <w:rPr>
          <w:b/>
          <w:sz w:val="22"/>
          <w:szCs w:val="22"/>
        </w:rPr>
        <w:t>40</w:t>
      </w:r>
      <w:r w:rsidR="00C760EB" w:rsidRPr="009D6A92">
        <w:rPr>
          <w:b/>
          <w:sz w:val="22"/>
          <w:szCs w:val="22"/>
        </w:rPr>
        <w:t xml:space="preserve"> points</w:t>
      </w:r>
    </w:p>
    <w:p w14:paraId="099A2FAA" w14:textId="77777777" w:rsidR="00B85B74" w:rsidRPr="009D6A92" w:rsidRDefault="00B85B74"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E58BD6" w14:textId="6A1896FC" w:rsidR="00B85B74" w:rsidRPr="009D6A92" w:rsidRDefault="00B37B0E" w:rsidP="00B85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w:t>
      </w:r>
      <w:r w:rsidR="00C760EB" w:rsidRPr="009D6A92">
        <w:rPr>
          <w:sz w:val="22"/>
          <w:szCs w:val="22"/>
        </w:rPr>
        <w:t xml:space="preserve">. </w:t>
      </w:r>
      <w:r w:rsidR="00C760EB" w:rsidRPr="009D6A92">
        <w:rPr>
          <w:i/>
          <w:sz w:val="22"/>
          <w:szCs w:val="22"/>
        </w:rPr>
        <w:t xml:space="preserve">Past Performance.  </w:t>
      </w:r>
      <w:r w:rsidR="00C760EB" w:rsidRPr="009D6A92">
        <w:rPr>
          <w:sz w:val="22"/>
          <w:szCs w:val="22"/>
        </w:rPr>
        <w:t xml:space="preserve">Previous or ongoing experience implementing similar activities.  This examines an Applicant’s </w:t>
      </w:r>
      <w:r w:rsidR="00BD5467" w:rsidRPr="009D6A92">
        <w:rPr>
          <w:sz w:val="22"/>
          <w:szCs w:val="22"/>
        </w:rPr>
        <w:t>references and experience</w:t>
      </w:r>
      <w:r w:rsidR="00C760EB" w:rsidRPr="009D6A92">
        <w:rPr>
          <w:sz w:val="22"/>
          <w:szCs w:val="22"/>
        </w:rPr>
        <w:t xml:space="preserve">, which is a critical factor in assessing the capacity of the </w:t>
      </w:r>
      <w:r w:rsidR="00854364" w:rsidRPr="009D6A92">
        <w:rPr>
          <w:sz w:val="22"/>
          <w:szCs w:val="22"/>
        </w:rPr>
        <w:t xml:space="preserve">organization </w:t>
      </w:r>
      <w:r w:rsidR="00C760EB" w:rsidRPr="009D6A92">
        <w:rPr>
          <w:sz w:val="22"/>
          <w:szCs w:val="22"/>
        </w:rPr>
        <w:t xml:space="preserve">to implement the activity. </w:t>
      </w:r>
      <w:r w:rsidR="001B4CAA">
        <w:rPr>
          <w:b/>
          <w:sz w:val="22"/>
          <w:szCs w:val="22"/>
        </w:rPr>
        <w:t>2</w:t>
      </w:r>
      <w:r w:rsidR="00C760EB" w:rsidRPr="009D6A92">
        <w:rPr>
          <w:b/>
          <w:sz w:val="22"/>
          <w:szCs w:val="22"/>
        </w:rPr>
        <w:t>0 points</w:t>
      </w:r>
    </w:p>
    <w:p w14:paraId="21ED56F1" w14:textId="77777777" w:rsidR="00B37B0E" w:rsidRDefault="00B37B0E" w:rsidP="008A315B">
      <w:pPr>
        <w:contextualSpacing/>
        <w:rPr>
          <w:sz w:val="22"/>
          <w:szCs w:val="22"/>
        </w:rPr>
      </w:pPr>
    </w:p>
    <w:p w14:paraId="37B4ED22" w14:textId="0AA61E84" w:rsidR="00360AF1" w:rsidRDefault="00360AF1" w:rsidP="008A315B">
      <w:pPr>
        <w:contextualSpacing/>
        <w:rPr>
          <w:sz w:val="22"/>
          <w:szCs w:val="22"/>
        </w:rPr>
      </w:pPr>
      <w:r w:rsidRPr="00684FA0">
        <w:rPr>
          <w:sz w:val="22"/>
          <w:szCs w:val="22"/>
        </w:rPr>
        <w:t xml:space="preserve">Additionally, </w:t>
      </w:r>
      <w:r w:rsidR="009D6A92" w:rsidRPr="009D6A92">
        <w:rPr>
          <w:iCs/>
          <w:sz w:val="22"/>
          <w:szCs w:val="22"/>
        </w:rPr>
        <w:t>HRH2030</w:t>
      </w:r>
      <w:r w:rsidR="00613CAA" w:rsidRPr="00613CAA">
        <w:rPr>
          <w:iCs/>
          <w:sz w:val="22"/>
          <w:szCs w:val="22"/>
        </w:rPr>
        <w:t xml:space="preserve"> </w:t>
      </w:r>
      <w:r w:rsidRPr="00684FA0">
        <w:rPr>
          <w:sz w:val="22"/>
          <w:szCs w:val="22"/>
        </w:rPr>
        <w:t>will ensure environmental soundness and compliance in design and implementation as required by 22 CFR 216</w:t>
      </w:r>
      <w:r w:rsidR="008A315B">
        <w:rPr>
          <w:sz w:val="22"/>
          <w:szCs w:val="22"/>
        </w:rPr>
        <w:t xml:space="preserve"> and approved </w:t>
      </w:r>
      <w:r w:rsidR="009D6A92" w:rsidRPr="009D6A92">
        <w:rPr>
          <w:iCs/>
          <w:sz w:val="22"/>
          <w:szCs w:val="22"/>
        </w:rPr>
        <w:t>HRH2030</w:t>
      </w:r>
      <w:r w:rsidR="009D6A92" w:rsidRPr="00613CAA">
        <w:rPr>
          <w:iCs/>
          <w:sz w:val="22"/>
          <w:szCs w:val="22"/>
        </w:rPr>
        <w:t xml:space="preserve"> </w:t>
      </w:r>
      <w:r w:rsidR="008A315B">
        <w:rPr>
          <w:sz w:val="22"/>
          <w:szCs w:val="22"/>
        </w:rPr>
        <w:t>IEE</w:t>
      </w:r>
      <w:r w:rsidRPr="00684FA0">
        <w:rPr>
          <w:sz w:val="22"/>
          <w:szCs w:val="22"/>
        </w:rPr>
        <w:t xml:space="preserve">. </w:t>
      </w:r>
    </w:p>
    <w:p w14:paraId="32F9F4B7" w14:textId="77777777" w:rsidR="00827115" w:rsidRPr="00705AD5" w:rsidRDefault="003A1338" w:rsidP="00827115">
      <w:pPr>
        <w:pStyle w:val="NormalWeb"/>
        <w:rPr>
          <w:rFonts w:ascii="Gill Sans" w:hAnsi="Gill Sans" w:cs="Arial"/>
          <w:b/>
          <w:color w:val="002F6C"/>
          <w:sz w:val="32"/>
          <w:szCs w:val="32"/>
          <w:lang w:eastAsia="en-US"/>
        </w:rPr>
      </w:pPr>
      <w:r w:rsidRPr="00705AD5">
        <w:rPr>
          <w:rFonts w:ascii="Gill Sans" w:hAnsi="Gill Sans" w:cs="Arial"/>
          <w:b/>
          <w:color w:val="002F6C"/>
          <w:sz w:val="32"/>
          <w:szCs w:val="32"/>
          <w:lang w:eastAsia="en-US"/>
        </w:rPr>
        <w:t>SECTION V</w:t>
      </w:r>
      <w:r w:rsidR="002D0EA5" w:rsidRPr="00705AD5">
        <w:rPr>
          <w:rFonts w:ascii="Gill Sans" w:hAnsi="Gill Sans" w:cs="Arial"/>
          <w:b/>
          <w:color w:val="002F6C"/>
          <w:sz w:val="32"/>
          <w:szCs w:val="32"/>
          <w:lang w:eastAsia="en-US"/>
        </w:rPr>
        <w:t>I</w:t>
      </w:r>
      <w:r w:rsidRPr="00705AD5">
        <w:rPr>
          <w:rFonts w:ascii="Gill Sans" w:hAnsi="Gill Sans" w:cs="Arial"/>
          <w:b/>
          <w:color w:val="002F6C"/>
          <w:sz w:val="32"/>
          <w:szCs w:val="32"/>
          <w:lang w:eastAsia="en-US"/>
        </w:rPr>
        <w:t>.</w:t>
      </w:r>
      <w:r w:rsidR="002D0EA5" w:rsidRPr="00705AD5">
        <w:rPr>
          <w:rFonts w:ascii="Gill Sans" w:hAnsi="Gill Sans" w:cs="Arial"/>
          <w:b/>
          <w:color w:val="002F6C"/>
          <w:sz w:val="32"/>
          <w:szCs w:val="32"/>
          <w:lang w:eastAsia="en-US"/>
        </w:rPr>
        <w:t xml:space="preserve"> </w:t>
      </w:r>
      <w:r w:rsidR="00260A23" w:rsidRPr="00705AD5">
        <w:rPr>
          <w:rFonts w:ascii="Gill Sans" w:hAnsi="Gill Sans" w:cs="Arial"/>
          <w:b/>
          <w:color w:val="002F6C"/>
          <w:sz w:val="32"/>
          <w:szCs w:val="32"/>
          <w:lang w:eastAsia="en-US"/>
        </w:rPr>
        <w:t xml:space="preserve">AWARD AND ADMINISTRATION INFORMATION </w:t>
      </w:r>
    </w:p>
    <w:p w14:paraId="3A2DCF45" w14:textId="732E9B6D" w:rsidR="00827115" w:rsidRDefault="00827115" w:rsidP="00827115">
      <w:pPr>
        <w:rPr>
          <w:sz w:val="22"/>
          <w:szCs w:val="22"/>
        </w:rPr>
      </w:pPr>
      <w:r>
        <w:rPr>
          <w:sz w:val="22"/>
          <w:szCs w:val="22"/>
        </w:rPr>
        <w:t xml:space="preserve">All </w:t>
      </w:r>
      <w:r w:rsidR="00613CAA">
        <w:rPr>
          <w:sz w:val="22"/>
          <w:szCs w:val="22"/>
        </w:rPr>
        <w:t xml:space="preserve">subawards </w:t>
      </w:r>
      <w:r>
        <w:rPr>
          <w:sz w:val="22"/>
          <w:szCs w:val="22"/>
        </w:rPr>
        <w:t xml:space="preserve">will be negotiated, denominated and funded in </w:t>
      </w:r>
      <w:r w:rsidR="009D6A92" w:rsidRPr="009D6A92">
        <w:rPr>
          <w:iCs/>
          <w:sz w:val="22"/>
          <w:szCs w:val="22"/>
        </w:rPr>
        <w:t>U.S. dollars</w:t>
      </w:r>
      <w:r>
        <w:rPr>
          <w:sz w:val="22"/>
          <w:szCs w:val="22"/>
        </w:rPr>
        <w:t xml:space="preserve">. </w:t>
      </w:r>
    </w:p>
    <w:p w14:paraId="37253134" w14:textId="77777777" w:rsidR="00D91AA3" w:rsidRDefault="00D91AA3" w:rsidP="00827115">
      <w:pPr>
        <w:rPr>
          <w:sz w:val="22"/>
          <w:szCs w:val="22"/>
        </w:rPr>
      </w:pPr>
    </w:p>
    <w:p w14:paraId="0A756C27" w14:textId="1600C8D4" w:rsidR="00827115" w:rsidRDefault="00827115" w:rsidP="00827115">
      <w:pPr>
        <w:rPr>
          <w:sz w:val="22"/>
          <w:szCs w:val="22"/>
        </w:rPr>
      </w:pPr>
      <w:r>
        <w:rPr>
          <w:sz w:val="22"/>
          <w:szCs w:val="22"/>
        </w:rPr>
        <w:t xml:space="preserve">All costs funded by the </w:t>
      </w:r>
      <w:r w:rsidR="008A315B">
        <w:rPr>
          <w:sz w:val="22"/>
          <w:szCs w:val="22"/>
        </w:rPr>
        <w:t>subaward</w:t>
      </w:r>
      <w:r>
        <w:rPr>
          <w:sz w:val="22"/>
          <w:szCs w:val="22"/>
        </w:rPr>
        <w:t xml:space="preserve"> must be allowable, allocable and reasonable. </w:t>
      </w:r>
      <w:r w:rsidR="00613CAA">
        <w:rPr>
          <w:sz w:val="22"/>
          <w:szCs w:val="22"/>
        </w:rPr>
        <w:t xml:space="preserve">Subaward </w:t>
      </w:r>
      <w:r>
        <w:rPr>
          <w:sz w:val="22"/>
          <w:szCs w:val="22"/>
        </w:rPr>
        <w:t xml:space="preserve">applications must be supported by a detailed and realistic budget as described in </w:t>
      </w:r>
      <w:r w:rsidRPr="00AE1B53">
        <w:rPr>
          <w:sz w:val="22"/>
          <w:szCs w:val="22"/>
        </w:rPr>
        <w:t xml:space="preserve">Section </w:t>
      </w:r>
      <w:r w:rsidR="00402FAD">
        <w:rPr>
          <w:sz w:val="22"/>
          <w:szCs w:val="22"/>
        </w:rPr>
        <w:t>IV</w:t>
      </w:r>
      <w:r>
        <w:rPr>
          <w:sz w:val="22"/>
          <w:szCs w:val="22"/>
        </w:rPr>
        <w:t>.</w:t>
      </w:r>
    </w:p>
    <w:p w14:paraId="55C2BEBA" w14:textId="77777777" w:rsidR="00E9568A" w:rsidRDefault="00E9568A" w:rsidP="00402FAD">
      <w:pPr>
        <w:pStyle w:val="NormalWeb"/>
        <w:spacing w:before="0" w:beforeAutospacing="0" w:after="0" w:afterAutospacing="0"/>
        <w:rPr>
          <w:sz w:val="22"/>
          <w:szCs w:val="22"/>
        </w:rPr>
      </w:pPr>
    </w:p>
    <w:p w14:paraId="6387E56F" w14:textId="73378AC0" w:rsidR="00827115" w:rsidRDefault="00402FAD" w:rsidP="008A315B">
      <w:pPr>
        <w:pStyle w:val="NormalWeb"/>
        <w:spacing w:before="0" w:beforeAutospacing="0" w:after="0" w:afterAutospacing="0"/>
      </w:pPr>
      <w:r>
        <w:rPr>
          <w:sz w:val="22"/>
          <w:szCs w:val="22"/>
        </w:rPr>
        <w:t xml:space="preserve">Issuance of this RFA and assistance with application development do not constitute an award or commitment on the part of </w:t>
      </w:r>
      <w:r w:rsidR="002E61D5" w:rsidRPr="002E61D5">
        <w:rPr>
          <w:iCs/>
          <w:sz w:val="22"/>
          <w:szCs w:val="22"/>
        </w:rPr>
        <w:t>HRH2030</w:t>
      </w:r>
      <w:r>
        <w:rPr>
          <w:sz w:val="22"/>
          <w:szCs w:val="22"/>
        </w:rPr>
        <w:t xml:space="preserve">, nor does it commit </w:t>
      </w:r>
      <w:r w:rsidR="002E61D5" w:rsidRPr="002E61D5">
        <w:rPr>
          <w:iCs/>
          <w:sz w:val="22"/>
          <w:szCs w:val="22"/>
        </w:rPr>
        <w:t>HRH2030</w:t>
      </w:r>
      <w:r w:rsidR="00CA41AC">
        <w:rPr>
          <w:iCs/>
          <w:sz w:val="22"/>
          <w:szCs w:val="22"/>
        </w:rPr>
        <w:t xml:space="preserve"> </w:t>
      </w:r>
      <w:r>
        <w:rPr>
          <w:sz w:val="22"/>
          <w:szCs w:val="22"/>
        </w:rPr>
        <w:t>to pay for costs incurred in the preparation and submission of an application.</w:t>
      </w:r>
      <w:r w:rsidR="006E43C3">
        <w:rPr>
          <w:sz w:val="22"/>
          <w:szCs w:val="22"/>
        </w:rPr>
        <w:t xml:space="preserve"> </w:t>
      </w:r>
      <w:r w:rsidR="002E61D5" w:rsidRPr="002E61D5">
        <w:rPr>
          <w:iCs/>
          <w:sz w:val="22"/>
          <w:szCs w:val="22"/>
        </w:rPr>
        <w:t>HRH203</w:t>
      </w:r>
      <w:r w:rsidR="002E61D5">
        <w:rPr>
          <w:iCs/>
          <w:sz w:val="22"/>
          <w:szCs w:val="22"/>
        </w:rPr>
        <w:t>0</w:t>
      </w:r>
      <w:r w:rsidR="006E43C3" w:rsidRPr="006E43C3">
        <w:rPr>
          <w:sz w:val="22"/>
          <w:szCs w:val="22"/>
        </w:rPr>
        <w:t xml:space="preserve"> is under no obligation to fund any activity or provide any </w:t>
      </w:r>
      <w:r w:rsidR="006E43C3">
        <w:rPr>
          <w:sz w:val="22"/>
          <w:szCs w:val="22"/>
        </w:rPr>
        <w:t>sub</w:t>
      </w:r>
      <w:r w:rsidR="006E43C3" w:rsidRPr="006E43C3">
        <w:rPr>
          <w:sz w:val="22"/>
          <w:szCs w:val="22"/>
        </w:rPr>
        <w:t>awards to any applicant</w:t>
      </w:r>
      <w:r w:rsidR="006E43C3">
        <w:rPr>
          <w:sz w:val="22"/>
          <w:szCs w:val="22"/>
        </w:rPr>
        <w:t>.</w:t>
      </w:r>
      <w:r w:rsidR="006E43C3" w:rsidRPr="006E43C3">
        <w:rPr>
          <w:sz w:val="22"/>
          <w:szCs w:val="22"/>
        </w:rPr>
        <w:t xml:space="preserve"> </w:t>
      </w:r>
      <w:r>
        <w:rPr>
          <w:sz w:val="22"/>
          <w:szCs w:val="22"/>
        </w:rPr>
        <w:t xml:space="preserve">Further, </w:t>
      </w:r>
      <w:r w:rsidR="002E61D5" w:rsidRPr="002E61D5">
        <w:rPr>
          <w:iCs/>
          <w:sz w:val="22"/>
          <w:szCs w:val="22"/>
        </w:rPr>
        <w:t>HRH2030</w:t>
      </w:r>
      <w:r w:rsidR="006C318D">
        <w:rPr>
          <w:iCs/>
          <w:sz w:val="22"/>
          <w:szCs w:val="22"/>
        </w:rPr>
        <w:t xml:space="preserve"> </w:t>
      </w:r>
      <w:r>
        <w:rPr>
          <w:sz w:val="22"/>
          <w:szCs w:val="22"/>
        </w:rPr>
        <w:t>reserves the right to accept or reject any or all applications received</w:t>
      </w:r>
      <w:r w:rsidR="005C278D" w:rsidRPr="005C278D">
        <w:rPr>
          <w:sz w:val="22"/>
          <w:szCs w:val="22"/>
        </w:rPr>
        <w:t xml:space="preserve"> </w:t>
      </w:r>
      <w:r w:rsidR="005C278D">
        <w:rPr>
          <w:sz w:val="22"/>
          <w:szCs w:val="22"/>
        </w:rPr>
        <w:t>and reserves the right to ask further clarifications from the offerors</w:t>
      </w:r>
      <w:r>
        <w:rPr>
          <w:sz w:val="22"/>
          <w:szCs w:val="22"/>
        </w:rPr>
        <w:t xml:space="preserve">. </w:t>
      </w:r>
      <w:r w:rsidR="000751FC">
        <w:rPr>
          <w:bCs/>
          <w:sz w:val="22"/>
          <w:szCs w:val="22"/>
        </w:rPr>
        <w:t xml:space="preserve">Applicants will be informed in writing of the decision made regarding their application. </w:t>
      </w:r>
    </w:p>
    <w:p w14:paraId="6F79C1B1" w14:textId="0A08FE53" w:rsidR="008066BA" w:rsidRDefault="00DC4471">
      <w:pPr>
        <w:pStyle w:val="NormalWeb"/>
        <w:rPr>
          <w:bCs/>
          <w:sz w:val="22"/>
          <w:szCs w:val="22"/>
        </w:rPr>
      </w:pPr>
      <w:r w:rsidRPr="00DC4471">
        <w:rPr>
          <w:rFonts w:ascii="Arial" w:hAnsi="Arial" w:cs="Arial"/>
          <w:b/>
          <w:sz w:val="22"/>
          <w:szCs w:val="22"/>
        </w:rPr>
        <w:t xml:space="preserve">LIST </w:t>
      </w:r>
      <w:r w:rsidR="00827115" w:rsidRPr="00192EB2">
        <w:rPr>
          <w:rFonts w:ascii="Arial" w:hAnsi="Arial" w:cs="Arial"/>
          <w:b/>
          <w:bCs/>
          <w:sz w:val="22"/>
          <w:szCs w:val="22"/>
        </w:rPr>
        <w:t>ANNEXES</w:t>
      </w:r>
      <w:r w:rsidR="00192EB2">
        <w:rPr>
          <w:rFonts w:ascii="Arial" w:hAnsi="Arial" w:cs="Arial"/>
          <w:b/>
          <w:bCs/>
          <w:sz w:val="22"/>
          <w:szCs w:val="22"/>
        </w:rPr>
        <w:t xml:space="preserve"> – </w:t>
      </w:r>
    </w:p>
    <w:p w14:paraId="0FBD59EF" w14:textId="77777777" w:rsidR="002E61D5" w:rsidRDefault="002E61D5" w:rsidP="002E61D5">
      <w:pPr>
        <w:pStyle w:val="NormalWeb"/>
        <w:spacing w:before="0" w:beforeAutospacing="0" w:after="0" w:afterAutospacing="0"/>
        <w:rPr>
          <w:bCs/>
          <w:sz w:val="22"/>
          <w:szCs w:val="22"/>
        </w:rPr>
      </w:pPr>
      <w:r>
        <w:rPr>
          <w:bCs/>
          <w:sz w:val="22"/>
          <w:szCs w:val="22"/>
        </w:rPr>
        <w:t xml:space="preserve">- </w:t>
      </w:r>
      <w:r w:rsidRPr="005C278D">
        <w:rPr>
          <w:b/>
          <w:bCs/>
          <w:sz w:val="22"/>
          <w:szCs w:val="22"/>
        </w:rPr>
        <w:t xml:space="preserve">Annex </w:t>
      </w:r>
      <w:r>
        <w:rPr>
          <w:b/>
          <w:bCs/>
          <w:sz w:val="22"/>
          <w:szCs w:val="22"/>
        </w:rPr>
        <w:t>A</w:t>
      </w:r>
      <w:r>
        <w:rPr>
          <w:bCs/>
          <w:sz w:val="22"/>
          <w:szCs w:val="22"/>
        </w:rPr>
        <w:t xml:space="preserve"> – Concept Paper Application Form </w:t>
      </w:r>
    </w:p>
    <w:p w14:paraId="070353A7" w14:textId="606A17EC" w:rsidR="002E61D5" w:rsidRPr="003C2DD3" w:rsidRDefault="002E61D5" w:rsidP="002E61D5">
      <w:pPr>
        <w:pStyle w:val="NormalWeb"/>
        <w:spacing w:before="0" w:beforeAutospacing="0" w:after="0" w:afterAutospacing="0"/>
        <w:rPr>
          <w:i/>
          <w:iCs/>
          <w:sz w:val="22"/>
          <w:szCs w:val="22"/>
          <w:highlight w:val="lightGray"/>
        </w:rPr>
      </w:pPr>
      <w:r>
        <w:rPr>
          <w:bCs/>
          <w:sz w:val="22"/>
          <w:szCs w:val="22"/>
        </w:rPr>
        <w:t xml:space="preserve">- </w:t>
      </w:r>
      <w:r w:rsidRPr="00DC4471">
        <w:rPr>
          <w:b/>
          <w:bCs/>
          <w:sz w:val="22"/>
          <w:szCs w:val="22"/>
        </w:rPr>
        <w:t xml:space="preserve">Annex </w:t>
      </w:r>
      <w:r>
        <w:rPr>
          <w:b/>
          <w:bCs/>
          <w:sz w:val="22"/>
          <w:szCs w:val="22"/>
        </w:rPr>
        <w:t>B</w:t>
      </w:r>
      <w:r>
        <w:rPr>
          <w:bCs/>
          <w:sz w:val="22"/>
          <w:szCs w:val="22"/>
        </w:rPr>
        <w:t xml:space="preserve"> – Required Certifications and Assurances </w:t>
      </w:r>
      <w:r>
        <w:rPr>
          <w:i/>
          <w:iCs/>
          <w:sz w:val="22"/>
          <w:szCs w:val="22"/>
          <w:highlight w:val="lightGray"/>
        </w:rPr>
        <w:t xml:space="preserve">  </w:t>
      </w:r>
    </w:p>
    <w:p w14:paraId="25ACDA54" w14:textId="218A7BE0" w:rsidR="002E61D5" w:rsidRPr="00AC0855" w:rsidRDefault="002E61D5" w:rsidP="002E61D5">
      <w:pPr>
        <w:pStyle w:val="NormalWeb"/>
        <w:rPr>
          <w:sz w:val="22"/>
          <w:szCs w:val="22"/>
        </w:rPr>
      </w:pPr>
      <w:r w:rsidRPr="00AC0855">
        <w:rPr>
          <w:sz w:val="22"/>
          <w:szCs w:val="22"/>
        </w:rPr>
        <w:t xml:space="preserve">List of certifications and assurances to be submitted by the applicant as part of </w:t>
      </w:r>
      <w:r w:rsidR="005E41C9">
        <w:rPr>
          <w:sz w:val="22"/>
          <w:szCs w:val="22"/>
        </w:rPr>
        <w:t>concept paper</w:t>
      </w:r>
      <w:r w:rsidRPr="00AC0855">
        <w:rPr>
          <w:sz w:val="22"/>
          <w:szCs w:val="22"/>
        </w:rPr>
        <w:t xml:space="preserve"> application:</w:t>
      </w:r>
    </w:p>
    <w:p w14:paraId="734085E1" w14:textId="77777777" w:rsidR="002E61D5" w:rsidRPr="00AC0855" w:rsidRDefault="002E61D5" w:rsidP="002E61D5">
      <w:pPr>
        <w:pStyle w:val="NormalWeb"/>
        <w:numPr>
          <w:ilvl w:val="0"/>
          <w:numId w:val="33"/>
        </w:numPr>
        <w:rPr>
          <w:sz w:val="22"/>
          <w:szCs w:val="22"/>
        </w:rPr>
      </w:pPr>
      <w:r w:rsidRPr="00AC0855">
        <w:rPr>
          <w:sz w:val="22"/>
          <w:szCs w:val="22"/>
        </w:rPr>
        <w:t>Certification of “Representation by Organization Regarding a Delinquent Tax Liability or a Felony Criminal Conviction (AAPD 14-03, August 2014)”</w:t>
      </w:r>
    </w:p>
    <w:p w14:paraId="0D5CFFE1" w14:textId="77777777" w:rsidR="002E61D5" w:rsidRPr="00AC0855" w:rsidRDefault="002E61D5" w:rsidP="002E61D5">
      <w:pPr>
        <w:pStyle w:val="NormalWeb"/>
        <w:numPr>
          <w:ilvl w:val="0"/>
          <w:numId w:val="33"/>
        </w:numPr>
        <w:rPr>
          <w:sz w:val="22"/>
          <w:szCs w:val="22"/>
        </w:rPr>
      </w:pPr>
      <w:r w:rsidRPr="00AC0855">
        <w:rPr>
          <w:sz w:val="22"/>
          <w:szCs w:val="22"/>
        </w:rPr>
        <w:t>Prohibition on Providing Federal Assistance to Entities that Require Certain Internal Confidentiality Agreements – Representation (May 2017)</w:t>
      </w:r>
    </w:p>
    <w:p w14:paraId="43D10705" w14:textId="77777777" w:rsidR="002E61D5" w:rsidRDefault="002E61D5" w:rsidP="002E61D5">
      <w:pPr>
        <w:pStyle w:val="NormalWeb"/>
        <w:suppressAutoHyphens w:val="0"/>
        <w:spacing w:before="0" w:beforeAutospacing="0" w:after="0" w:afterAutospacing="0"/>
        <w:rPr>
          <w:sz w:val="22"/>
          <w:szCs w:val="22"/>
        </w:rPr>
      </w:pPr>
      <w:r>
        <w:rPr>
          <w:sz w:val="22"/>
          <w:szCs w:val="22"/>
        </w:rPr>
        <w:t>List of certifications and assurances to be submitted by selected applicant prior to signing the subaward:</w:t>
      </w:r>
    </w:p>
    <w:p w14:paraId="45073211" w14:textId="77777777" w:rsidR="002E61D5" w:rsidRDefault="002E61D5" w:rsidP="002E61D5">
      <w:pPr>
        <w:pStyle w:val="NormalWeb"/>
        <w:numPr>
          <w:ilvl w:val="0"/>
          <w:numId w:val="31"/>
        </w:numPr>
        <w:suppressAutoHyphens w:val="0"/>
        <w:rPr>
          <w:sz w:val="22"/>
          <w:szCs w:val="22"/>
        </w:rPr>
      </w:pPr>
      <w:r w:rsidRPr="00417DD1">
        <w:rPr>
          <w:sz w:val="22"/>
          <w:szCs w:val="22"/>
        </w:rPr>
        <w:t xml:space="preserve">Certification of Recipient </w:t>
      </w:r>
    </w:p>
    <w:p w14:paraId="40189B8E" w14:textId="77777777" w:rsidR="002E61D5" w:rsidRDefault="002E61D5" w:rsidP="002E61D5">
      <w:pPr>
        <w:pStyle w:val="NormalWeb"/>
        <w:numPr>
          <w:ilvl w:val="0"/>
          <w:numId w:val="31"/>
        </w:numPr>
        <w:suppressAutoHyphens w:val="0"/>
        <w:rPr>
          <w:sz w:val="22"/>
          <w:szCs w:val="22"/>
        </w:rPr>
      </w:pPr>
      <w:r w:rsidRPr="00417DD1">
        <w:rPr>
          <w:sz w:val="22"/>
          <w:szCs w:val="22"/>
        </w:rPr>
        <w:t>Certification Regarding Terrorist Financing</w:t>
      </w:r>
    </w:p>
    <w:p w14:paraId="0B146736" w14:textId="77777777" w:rsidR="002E61D5" w:rsidRDefault="002E61D5" w:rsidP="002E61D5">
      <w:pPr>
        <w:pStyle w:val="NormalWeb"/>
        <w:numPr>
          <w:ilvl w:val="0"/>
          <w:numId w:val="31"/>
        </w:numPr>
        <w:suppressAutoHyphens w:val="0"/>
        <w:rPr>
          <w:sz w:val="22"/>
          <w:szCs w:val="22"/>
        </w:rPr>
      </w:pPr>
      <w:r w:rsidRPr="00417DD1">
        <w:rPr>
          <w:sz w:val="22"/>
          <w:szCs w:val="22"/>
        </w:rPr>
        <w:t>Assurance of Compliance with Laws and Regulations Governing Nondiscrimination in Federally Assisted Programs</w:t>
      </w:r>
    </w:p>
    <w:p w14:paraId="28C8472E" w14:textId="77777777" w:rsidR="002E61D5" w:rsidRPr="00740BEB" w:rsidRDefault="002E61D5" w:rsidP="002E61D5">
      <w:pPr>
        <w:pStyle w:val="NormalWeb"/>
        <w:numPr>
          <w:ilvl w:val="0"/>
          <w:numId w:val="31"/>
        </w:numPr>
        <w:suppressAutoHyphens w:val="0"/>
        <w:rPr>
          <w:sz w:val="22"/>
          <w:szCs w:val="22"/>
        </w:rPr>
      </w:pPr>
      <w:r w:rsidRPr="00417DD1">
        <w:rPr>
          <w:sz w:val="22"/>
          <w:szCs w:val="22"/>
        </w:rPr>
        <w:t xml:space="preserve">Certification Regarding </w:t>
      </w:r>
      <w:r w:rsidRPr="00740BEB">
        <w:rPr>
          <w:sz w:val="22"/>
          <w:szCs w:val="22"/>
        </w:rPr>
        <w:t>Lobbying (Required for all subawards over $100,000).</w:t>
      </w:r>
    </w:p>
    <w:p w14:paraId="35950CCA" w14:textId="77777777" w:rsidR="002E61D5" w:rsidRDefault="002E61D5" w:rsidP="002E61D5">
      <w:pPr>
        <w:pStyle w:val="NormalWeb"/>
        <w:numPr>
          <w:ilvl w:val="0"/>
          <w:numId w:val="31"/>
        </w:numPr>
        <w:suppressAutoHyphens w:val="0"/>
        <w:rPr>
          <w:sz w:val="22"/>
          <w:szCs w:val="22"/>
        </w:rPr>
      </w:pPr>
      <w:r>
        <w:rPr>
          <w:sz w:val="22"/>
          <w:szCs w:val="22"/>
        </w:rPr>
        <w:lastRenderedPageBreak/>
        <w:t xml:space="preserve">Federal Funding Accountability and Transparence Act (FFATA) Subaward Reporting Questionnaire and Certification </w:t>
      </w:r>
      <w:r w:rsidRPr="00740BEB">
        <w:rPr>
          <w:sz w:val="22"/>
          <w:szCs w:val="22"/>
        </w:rPr>
        <w:t xml:space="preserve">(Required for all subawards </w:t>
      </w:r>
      <w:r>
        <w:rPr>
          <w:sz w:val="22"/>
          <w:szCs w:val="22"/>
        </w:rPr>
        <w:t>of</w:t>
      </w:r>
      <w:r w:rsidRPr="00740BEB">
        <w:rPr>
          <w:sz w:val="22"/>
          <w:szCs w:val="22"/>
        </w:rPr>
        <w:t xml:space="preserve"> $</w:t>
      </w:r>
      <w:r>
        <w:rPr>
          <w:sz w:val="22"/>
          <w:szCs w:val="22"/>
        </w:rPr>
        <w:t>25</w:t>
      </w:r>
      <w:r w:rsidRPr="00740BEB">
        <w:rPr>
          <w:sz w:val="22"/>
          <w:szCs w:val="22"/>
        </w:rPr>
        <w:t>,000</w:t>
      </w:r>
      <w:r>
        <w:rPr>
          <w:sz w:val="22"/>
          <w:szCs w:val="22"/>
        </w:rPr>
        <w:t xml:space="preserve"> or more</w:t>
      </w:r>
      <w:r w:rsidRPr="00740BEB">
        <w:rPr>
          <w:sz w:val="22"/>
          <w:szCs w:val="22"/>
        </w:rPr>
        <w:t>)</w:t>
      </w:r>
    </w:p>
    <w:p w14:paraId="6A5339F4" w14:textId="376E41A9" w:rsidR="009834E9" w:rsidRPr="00540320" w:rsidRDefault="009834E9" w:rsidP="002E61D5">
      <w:pPr>
        <w:pStyle w:val="NormalWeb"/>
        <w:numPr>
          <w:ilvl w:val="0"/>
          <w:numId w:val="31"/>
        </w:numPr>
        <w:suppressAutoHyphens w:val="0"/>
        <w:rPr>
          <w:sz w:val="22"/>
          <w:szCs w:val="22"/>
        </w:rPr>
      </w:pPr>
      <w:r w:rsidRPr="009834E9">
        <w:rPr>
          <w:sz w:val="22"/>
          <w:szCs w:val="22"/>
        </w:rPr>
        <w:t>Protecting Life in Global Health Assistance</w:t>
      </w:r>
    </w:p>
    <w:p w14:paraId="3218784D" w14:textId="77777777" w:rsidR="002E61D5" w:rsidRPr="00417DD1" w:rsidRDefault="002E61D5" w:rsidP="002E61D5">
      <w:pPr>
        <w:pStyle w:val="NormalWeb"/>
        <w:numPr>
          <w:ilvl w:val="0"/>
          <w:numId w:val="31"/>
        </w:numPr>
        <w:suppressAutoHyphens w:val="0"/>
        <w:rPr>
          <w:sz w:val="22"/>
          <w:szCs w:val="22"/>
        </w:rPr>
      </w:pPr>
      <w:r w:rsidRPr="00417DD1">
        <w:rPr>
          <w:sz w:val="22"/>
          <w:szCs w:val="22"/>
        </w:rPr>
        <w:t>For subawards over the equivalent of $25,000, the subrecipient must provide Chemonics with its Duns and Bradstreet Number (DUNS #) prior to subaward execution or immediately following execution.</w:t>
      </w:r>
      <w:r w:rsidRPr="00417DD1">
        <w:t xml:space="preserve"> </w:t>
      </w:r>
      <w:r w:rsidRPr="00417DD1">
        <w:rPr>
          <w:sz w:val="22"/>
          <w:szCs w:val="22"/>
        </w:rPr>
        <w:t xml:space="preserve">In cases where the subrecipient does not have a DUNS #, Chemonics may help the subrecipient to obtain one. </w:t>
      </w:r>
    </w:p>
    <w:p w14:paraId="6FCBF06C" w14:textId="156F1372" w:rsidR="002E61D5" w:rsidRPr="00FF0153" w:rsidRDefault="002E61D5" w:rsidP="002E61D5">
      <w:pPr>
        <w:pStyle w:val="NormalWeb"/>
        <w:suppressAutoHyphens w:val="0"/>
        <w:spacing w:before="0" w:beforeAutospacing="0" w:after="0" w:afterAutospacing="0"/>
        <w:rPr>
          <w:sz w:val="22"/>
          <w:szCs w:val="22"/>
        </w:rPr>
      </w:pPr>
      <w:r w:rsidRPr="00FF0153">
        <w:rPr>
          <w:sz w:val="22"/>
          <w:szCs w:val="22"/>
        </w:rPr>
        <w:t xml:space="preserve">- </w:t>
      </w:r>
      <w:r w:rsidRPr="00FF0153">
        <w:rPr>
          <w:b/>
          <w:sz w:val="22"/>
          <w:szCs w:val="22"/>
        </w:rPr>
        <w:t xml:space="preserve">Annex </w:t>
      </w:r>
      <w:r w:rsidR="004B0880">
        <w:rPr>
          <w:b/>
          <w:sz w:val="22"/>
          <w:szCs w:val="22"/>
        </w:rPr>
        <w:t>C</w:t>
      </w:r>
      <w:r w:rsidRPr="00FF0153">
        <w:rPr>
          <w:sz w:val="22"/>
          <w:szCs w:val="22"/>
        </w:rPr>
        <w:t xml:space="preserve"> – Mandatory and Required As Applicable Standard Provisions</w:t>
      </w:r>
      <w:r>
        <w:rPr>
          <w:sz w:val="22"/>
          <w:szCs w:val="22"/>
        </w:rPr>
        <w:t xml:space="preserve"> </w:t>
      </w:r>
    </w:p>
    <w:p w14:paraId="7DD33FE3" w14:textId="28DD569B" w:rsidR="002E61D5" w:rsidRPr="00DE4822" w:rsidRDefault="002E61D5" w:rsidP="002E61D5">
      <w:pPr>
        <w:pStyle w:val="ListParagraph"/>
        <w:numPr>
          <w:ilvl w:val="0"/>
          <w:numId w:val="27"/>
        </w:numPr>
        <w:autoSpaceDE w:val="0"/>
        <w:autoSpaceDN w:val="0"/>
        <w:rPr>
          <w:rStyle w:val="Hyperlink"/>
          <w:sz w:val="22"/>
          <w:szCs w:val="22"/>
        </w:rPr>
      </w:pPr>
      <w:r w:rsidRPr="00FF0153">
        <w:rPr>
          <w:sz w:val="22"/>
          <w:szCs w:val="22"/>
        </w:rPr>
        <w:t xml:space="preserve">Standard Provisions for U.S. and Non-U.S. </w:t>
      </w:r>
      <w:r w:rsidR="00F760F5" w:rsidRPr="00FF0153">
        <w:rPr>
          <w:sz w:val="22"/>
          <w:szCs w:val="22"/>
        </w:rPr>
        <w:t>Nongovernmental</w:t>
      </w:r>
      <w:r w:rsidRPr="00FF0153">
        <w:rPr>
          <w:sz w:val="22"/>
          <w:szCs w:val="22"/>
        </w:rPr>
        <w:t xml:space="preserve"> organizations receiving a fixed amount award can be accessed through the following URL: </w:t>
      </w:r>
      <w:r>
        <w:rPr>
          <w:sz w:val="22"/>
          <w:szCs w:val="22"/>
        </w:rPr>
        <w:fldChar w:fldCharType="begin"/>
      </w:r>
      <w:r>
        <w:rPr>
          <w:sz w:val="22"/>
          <w:szCs w:val="22"/>
        </w:rPr>
        <w:instrText xml:space="preserve"> HYPERLINK "http://www.usaid.gov/sites/default/files/documents/1868/303mat.pdf" </w:instrText>
      </w:r>
      <w:r>
        <w:rPr>
          <w:sz w:val="22"/>
          <w:szCs w:val="22"/>
        </w:rPr>
        <w:fldChar w:fldCharType="separate"/>
      </w:r>
      <w:r w:rsidRPr="00DE4822">
        <w:rPr>
          <w:rStyle w:val="Hyperlink"/>
          <w:sz w:val="22"/>
          <w:szCs w:val="22"/>
        </w:rPr>
        <w:t>http://www.usaid.gov/sites/default/files/documents/1868/303mat.pdf</w:t>
      </w:r>
    </w:p>
    <w:p w14:paraId="2C46F3F5" w14:textId="4E50536C" w:rsidR="002E61D5" w:rsidRPr="00FF0153" w:rsidRDefault="002E61D5" w:rsidP="002E61D5">
      <w:pPr>
        <w:pStyle w:val="ListParagraph"/>
        <w:numPr>
          <w:ilvl w:val="0"/>
          <w:numId w:val="27"/>
        </w:numPr>
        <w:autoSpaceDE w:val="0"/>
        <w:autoSpaceDN w:val="0"/>
        <w:rPr>
          <w:sz w:val="22"/>
          <w:szCs w:val="22"/>
        </w:rPr>
      </w:pPr>
      <w:r>
        <w:rPr>
          <w:sz w:val="22"/>
          <w:szCs w:val="22"/>
        </w:rPr>
        <w:fldChar w:fldCharType="end"/>
      </w:r>
      <w:r w:rsidRPr="00FF0153">
        <w:rPr>
          <w:sz w:val="22"/>
          <w:szCs w:val="22"/>
        </w:rPr>
        <w:t xml:space="preserve">Standard Provisions for U.S. Nongovernmental recipients </w:t>
      </w:r>
      <w:r w:rsidR="00F760F5" w:rsidRPr="00FF0153">
        <w:rPr>
          <w:sz w:val="22"/>
          <w:szCs w:val="22"/>
        </w:rPr>
        <w:t>receiving</w:t>
      </w:r>
      <w:r w:rsidRPr="00FF0153">
        <w:rPr>
          <w:sz w:val="22"/>
          <w:szCs w:val="22"/>
        </w:rPr>
        <w:t xml:space="preserve"> </w:t>
      </w:r>
      <w:r>
        <w:rPr>
          <w:sz w:val="22"/>
          <w:szCs w:val="22"/>
        </w:rPr>
        <w:t>all other types of grants</w:t>
      </w:r>
      <w:r w:rsidRPr="00FF0153">
        <w:rPr>
          <w:sz w:val="22"/>
          <w:szCs w:val="22"/>
        </w:rPr>
        <w:t xml:space="preserve"> can be accessed through following URL: </w:t>
      </w:r>
      <w:hyperlink r:id="rId20" w:history="1">
        <w:r w:rsidRPr="00FF0153">
          <w:rPr>
            <w:rStyle w:val="Hyperlink"/>
            <w:sz w:val="22"/>
            <w:szCs w:val="22"/>
          </w:rPr>
          <w:t>http://www.usaid.gov/sites/default/files/documents/1868/303maa.pdf</w:t>
        </w:r>
      </w:hyperlink>
    </w:p>
    <w:p w14:paraId="3909C7A9" w14:textId="7A9D2B46" w:rsidR="002E61D5" w:rsidRPr="00AE52B0" w:rsidRDefault="002E61D5" w:rsidP="002E61D5">
      <w:pPr>
        <w:pStyle w:val="ListParagraph"/>
        <w:numPr>
          <w:ilvl w:val="0"/>
          <w:numId w:val="27"/>
        </w:numPr>
        <w:autoSpaceDE w:val="0"/>
        <w:autoSpaceDN w:val="0"/>
        <w:rPr>
          <w:rStyle w:val="Hyperlink"/>
          <w:color w:val="auto"/>
          <w:sz w:val="22"/>
          <w:szCs w:val="22"/>
          <w:u w:val="none"/>
        </w:rPr>
      </w:pPr>
      <w:r w:rsidRPr="00FF0153">
        <w:rPr>
          <w:sz w:val="22"/>
          <w:szCs w:val="22"/>
        </w:rPr>
        <w:t xml:space="preserve">Standard Provisions for Non-U.S., Nongovernmental recipients </w:t>
      </w:r>
      <w:r w:rsidR="00F760F5" w:rsidRPr="00FF0153">
        <w:rPr>
          <w:sz w:val="22"/>
          <w:szCs w:val="22"/>
        </w:rPr>
        <w:t>receiving</w:t>
      </w:r>
      <w:r w:rsidRPr="00FF0153">
        <w:rPr>
          <w:sz w:val="22"/>
          <w:szCs w:val="22"/>
        </w:rPr>
        <w:t xml:space="preserve"> </w:t>
      </w:r>
      <w:r>
        <w:rPr>
          <w:sz w:val="22"/>
          <w:szCs w:val="22"/>
        </w:rPr>
        <w:t>all other types of grants</w:t>
      </w:r>
      <w:r w:rsidRPr="00FF0153">
        <w:rPr>
          <w:sz w:val="22"/>
          <w:szCs w:val="22"/>
        </w:rPr>
        <w:t xml:space="preserve"> can be accessed through the following URL: </w:t>
      </w:r>
      <w:hyperlink r:id="rId21" w:history="1">
        <w:r w:rsidRPr="00FF0153">
          <w:rPr>
            <w:rStyle w:val="Hyperlink"/>
            <w:sz w:val="22"/>
            <w:szCs w:val="22"/>
          </w:rPr>
          <w:t>http://www.usaid.gov/sites/default/files/documents/1868/303mab.pdf</w:t>
        </w:r>
      </w:hyperlink>
    </w:p>
    <w:p w14:paraId="473D6713" w14:textId="77777777" w:rsidR="002E61D5" w:rsidRDefault="002E61D5" w:rsidP="002E61D5">
      <w:pPr>
        <w:rPr>
          <w:sz w:val="22"/>
          <w:szCs w:val="22"/>
        </w:rPr>
      </w:pPr>
    </w:p>
    <w:p w14:paraId="50C658E6" w14:textId="5F8E18D0" w:rsidR="0051163A" w:rsidRDefault="002E61D5" w:rsidP="0051163A">
      <w:pPr>
        <w:rPr>
          <w:sz w:val="22"/>
          <w:szCs w:val="22"/>
        </w:rPr>
      </w:pPr>
      <w:r w:rsidRPr="00AC0855">
        <w:rPr>
          <w:sz w:val="22"/>
          <w:szCs w:val="22"/>
        </w:rPr>
        <w:t xml:space="preserve">The successful </w:t>
      </w:r>
      <w:r>
        <w:rPr>
          <w:sz w:val="22"/>
          <w:szCs w:val="22"/>
        </w:rPr>
        <w:t>applicants</w:t>
      </w:r>
      <w:r w:rsidRPr="00AC0855">
        <w:rPr>
          <w:sz w:val="22"/>
          <w:szCs w:val="22"/>
        </w:rPr>
        <w:t xml:space="preserve"> will be required to follow these standard provisions</w:t>
      </w:r>
      <w:r>
        <w:rPr>
          <w:sz w:val="22"/>
          <w:szCs w:val="22"/>
        </w:rPr>
        <w:t xml:space="preserve"> which </w:t>
      </w:r>
      <w:r w:rsidRPr="00AC0855">
        <w:rPr>
          <w:sz w:val="22"/>
          <w:szCs w:val="22"/>
        </w:rPr>
        <w:t xml:space="preserve">will be included </w:t>
      </w:r>
      <w:r>
        <w:rPr>
          <w:sz w:val="22"/>
          <w:szCs w:val="22"/>
        </w:rPr>
        <w:t>as</w:t>
      </w:r>
      <w:r w:rsidRPr="00AC0855">
        <w:rPr>
          <w:sz w:val="22"/>
          <w:szCs w:val="22"/>
        </w:rPr>
        <w:t xml:space="preserve"> </w:t>
      </w:r>
      <w:r>
        <w:rPr>
          <w:sz w:val="22"/>
          <w:szCs w:val="22"/>
        </w:rPr>
        <w:t xml:space="preserve">an </w:t>
      </w:r>
      <w:r w:rsidRPr="00AC0855">
        <w:rPr>
          <w:sz w:val="22"/>
          <w:szCs w:val="22"/>
        </w:rPr>
        <w:t xml:space="preserve">annex to the </w:t>
      </w:r>
      <w:r>
        <w:rPr>
          <w:sz w:val="22"/>
          <w:szCs w:val="22"/>
        </w:rPr>
        <w:t>subaward</w:t>
      </w:r>
      <w:r w:rsidRPr="00AC0855">
        <w:rPr>
          <w:sz w:val="22"/>
          <w:szCs w:val="22"/>
        </w:rPr>
        <w:t xml:space="preserve"> agreement.</w:t>
      </w:r>
    </w:p>
    <w:p w14:paraId="695ABF7F" w14:textId="59716678" w:rsidR="0051163A" w:rsidRDefault="0051163A" w:rsidP="0051163A">
      <w:pPr>
        <w:rPr>
          <w:sz w:val="22"/>
          <w:szCs w:val="22"/>
        </w:rPr>
      </w:pPr>
    </w:p>
    <w:p w14:paraId="6E74E2AE" w14:textId="15292C4B" w:rsidR="0051163A" w:rsidRDefault="0051163A" w:rsidP="0051163A">
      <w:pPr>
        <w:rPr>
          <w:sz w:val="22"/>
          <w:szCs w:val="22"/>
        </w:rPr>
      </w:pPr>
    </w:p>
    <w:p w14:paraId="6794EF1E" w14:textId="57A642BD" w:rsidR="0051163A" w:rsidRDefault="0051163A" w:rsidP="0051163A">
      <w:pPr>
        <w:rPr>
          <w:sz w:val="22"/>
          <w:szCs w:val="22"/>
        </w:rPr>
      </w:pPr>
    </w:p>
    <w:p w14:paraId="205B3BA2" w14:textId="670B69B3" w:rsidR="0051163A" w:rsidRDefault="0051163A" w:rsidP="0051163A">
      <w:pPr>
        <w:rPr>
          <w:sz w:val="22"/>
          <w:szCs w:val="22"/>
        </w:rPr>
      </w:pPr>
    </w:p>
    <w:p w14:paraId="3BE2EC8B" w14:textId="0B995549" w:rsidR="0051163A" w:rsidRDefault="0051163A" w:rsidP="0051163A">
      <w:pPr>
        <w:rPr>
          <w:sz w:val="22"/>
          <w:szCs w:val="22"/>
        </w:rPr>
      </w:pPr>
    </w:p>
    <w:p w14:paraId="14697B42" w14:textId="2DAA4D1F" w:rsidR="0051163A" w:rsidRDefault="0051163A" w:rsidP="0051163A">
      <w:pPr>
        <w:rPr>
          <w:sz w:val="22"/>
          <w:szCs w:val="22"/>
        </w:rPr>
      </w:pPr>
    </w:p>
    <w:p w14:paraId="795D764D" w14:textId="11905239" w:rsidR="0051163A" w:rsidRDefault="0051163A" w:rsidP="0051163A">
      <w:pPr>
        <w:rPr>
          <w:sz w:val="22"/>
          <w:szCs w:val="22"/>
        </w:rPr>
      </w:pPr>
    </w:p>
    <w:p w14:paraId="68AF1E0F" w14:textId="21211EFC" w:rsidR="0051163A" w:rsidRDefault="0051163A" w:rsidP="0051163A">
      <w:pPr>
        <w:rPr>
          <w:sz w:val="22"/>
          <w:szCs w:val="22"/>
        </w:rPr>
      </w:pPr>
    </w:p>
    <w:p w14:paraId="0EAE74DA" w14:textId="55C597BA" w:rsidR="0051163A" w:rsidRDefault="0051163A" w:rsidP="0051163A">
      <w:pPr>
        <w:rPr>
          <w:sz w:val="22"/>
          <w:szCs w:val="22"/>
        </w:rPr>
      </w:pPr>
    </w:p>
    <w:p w14:paraId="185A8DD2" w14:textId="64FF5D32" w:rsidR="0051163A" w:rsidRDefault="0051163A" w:rsidP="0051163A">
      <w:pPr>
        <w:rPr>
          <w:sz w:val="22"/>
          <w:szCs w:val="22"/>
        </w:rPr>
      </w:pPr>
    </w:p>
    <w:p w14:paraId="33A731F0" w14:textId="303397CF" w:rsidR="0051163A" w:rsidRDefault="0051163A" w:rsidP="0051163A">
      <w:pPr>
        <w:rPr>
          <w:sz w:val="22"/>
          <w:szCs w:val="22"/>
        </w:rPr>
      </w:pPr>
    </w:p>
    <w:p w14:paraId="4653AEF3" w14:textId="136B7673" w:rsidR="0051163A" w:rsidRDefault="0051163A" w:rsidP="0051163A">
      <w:pPr>
        <w:rPr>
          <w:sz w:val="22"/>
          <w:szCs w:val="22"/>
        </w:rPr>
      </w:pPr>
    </w:p>
    <w:p w14:paraId="1CABC8E9" w14:textId="05474FCA" w:rsidR="0051163A" w:rsidRDefault="0051163A" w:rsidP="0051163A">
      <w:pPr>
        <w:rPr>
          <w:sz w:val="22"/>
          <w:szCs w:val="22"/>
        </w:rPr>
      </w:pPr>
    </w:p>
    <w:p w14:paraId="1BCCB441" w14:textId="172BDA1D" w:rsidR="0051163A" w:rsidRDefault="0051163A" w:rsidP="0051163A">
      <w:pPr>
        <w:rPr>
          <w:sz w:val="22"/>
          <w:szCs w:val="22"/>
        </w:rPr>
      </w:pPr>
    </w:p>
    <w:p w14:paraId="085B3C5E" w14:textId="2F278D9C" w:rsidR="0051163A" w:rsidRDefault="0051163A" w:rsidP="0051163A">
      <w:pPr>
        <w:rPr>
          <w:sz w:val="22"/>
          <w:szCs w:val="22"/>
        </w:rPr>
      </w:pPr>
    </w:p>
    <w:p w14:paraId="1B705AA3" w14:textId="4051E533" w:rsidR="0051163A" w:rsidRDefault="0051163A" w:rsidP="0051163A">
      <w:pPr>
        <w:rPr>
          <w:sz w:val="22"/>
          <w:szCs w:val="22"/>
        </w:rPr>
      </w:pPr>
    </w:p>
    <w:p w14:paraId="20D2A208" w14:textId="4B9ED1D7" w:rsidR="0051163A" w:rsidRDefault="0051163A" w:rsidP="0051163A">
      <w:pPr>
        <w:rPr>
          <w:sz w:val="22"/>
          <w:szCs w:val="22"/>
        </w:rPr>
      </w:pPr>
    </w:p>
    <w:p w14:paraId="26E50324" w14:textId="3AB65458" w:rsidR="0051163A" w:rsidRDefault="0051163A" w:rsidP="0051163A">
      <w:pPr>
        <w:rPr>
          <w:sz w:val="22"/>
          <w:szCs w:val="22"/>
        </w:rPr>
      </w:pPr>
    </w:p>
    <w:p w14:paraId="7FCE8CC1" w14:textId="31FAD1AF" w:rsidR="0051163A" w:rsidRDefault="0051163A" w:rsidP="0051163A">
      <w:pPr>
        <w:rPr>
          <w:sz w:val="22"/>
          <w:szCs w:val="22"/>
        </w:rPr>
      </w:pPr>
    </w:p>
    <w:p w14:paraId="7E4AECEE" w14:textId="1B7055CF" w:rsidR="0051163A" w:rsidRDefault="0051163A" w:rsidP="0051163A">
      <w:pPr>
        <w:rPr>
          <w:sz w:val="22"/>
          <w:szCs w:val="22"/>
        </w:rPr>
      </w:pPr>
    </w:p>
    <w:p w14:paraId="3F9896AE" w14:textId="5BD958B1" w:rsidR="0051163A" w:rsidRDefault="0051163A" w:rsidP="0051163A">
      <w:pPr>
        <w:rPr>
          <w:sz w:val="22"/>
          <w:szCs w:val="22"/>
        </w:rPr>
      </w:pPr>
    </w:p>
    <w:p w14:paraId="3C2C6314" w14:textId="0DE1DBDF" w:rsidR="0051163A" w:rsidRDefault="0051163A" w:rsidP="0051163A">
      <w:pPr>
        <w:rPr>
          <w:sz w:val="22"/>
          <w:szCs w:val="22"/>
        </w:rPr>
      </w:pPr>
    </w:p>
    <w:p w14:paraId="2CBCB92E" w14:textId="5F18D1E8" w:rsidR="0051163A" w:rsidRDefault="0051163A" w:rsidP="0051163A">
      <w:pPr>
        <w:rPr>
          <w:sz w:val="22"/>
          <w:szCs w:val="22"/>
        </w:rPr>
      </w:pPr>
    </w:p>
    <w:p w14:paraId="563993F6" w14:textId="79EE26AB" w:rsidR="0051163A" w:rsidRDefault="0051163A" w:rsidP="0051163A">
      <w:pPr>
        <w:rPr>
          <w:sz w:val="22"/>
          <w:szCs w:val="22"/>
        </w:rPr>
      </w:pPr>
    </w:p>
    <w:p w14:paraId="404E7A50" w14:textId="1DB72336" w:rsidR="0051163A" w:rsidRDefault="0051163A" w:rsidP="0051163A">
      <w:pPr>
        <w:rPr>
          <w:sz w:val="22"/>
          <w:szCs w:val="22"/>
        </w:rPr>
      </w:pPr>
    </w:p>
    <w:p w14:paraId="15CE816C" w14:textId="2E47C58E" w:rsidR="0051163A" w:rsidRDefault="0051163A" w:rsidP="0051163A">
      <w:pPr>
        <w:rPr>
          <w:sz w:val="22"/>
          <w:szCs w:val="22"/>
        </w:rPr>
      </w:pPr>
    </w:p>
    <w:p w14:paraId="1272B0B4" w14:textId="54F1B43E" w:rsidR="0051163A" w:rsidRDefault="0051163A" w:rsidP="0051163A">
      <w:pPr>
        <w:rPr>
          <w:sz w:val="22"/>
          <w:szCs w:val="22"/>
        </w:rPr>
      </w:pPr>
    </w:p>
    <w:p w14:paraId="579C99F8" w14:textId="2DCBAB11" w:rsidR="0051163A" w:rsidRDefault="0051163A" w:rsidP="0051163A">
      <w:pPr>
        <w:rPr>
          <w:sz w:val="22"/>
          <w:szCs w:val="22"/>
        </w:rPr>
      </w:pPr>
    </w:p>
    <w:p w14:paraId="1FA538C9" w14:textId="77777777" w:rsidR="0051163A" w:rsidRPr="00E06535" w:rsidRDefault="0051163A" w:rsidP="0051163A">
      <w:pPr>
        <w:pStyle w:val="USAIDLargeSubhead-Arial14pt"/>
        <w:suppressAutoHyphens/>
        <w:spacing w:after="80"/>
        <w:rPr>
          <w:rFonts w:eastAsia="Times New Roman"/>
          <w:color w:val="00286B"/>
          <w:szCs w:val="22"/>
        </w:rPr>
      </w:pPr>
      <w:r>
        <w:rPr>
          <w:rFonts w:eastAsia="Times New Roman"/>
          <w:caps w:val="0"/>
          <w:color w:val="00286B"/>
          <w:szCs w:val="22"/>
        </w:rPr>
        <w:t>Annex A. SUBAWARD</w:t>
      </w:r>
      <w:r w:rsidRPr="00E06535">
        <w:rPr>
          <w:rFonts w:eastAsia="Times New Roman"/>
          <w:caps w:val="0"/>
          <w:color w:val="00286B"/>
          <w:szCs w:val="22"/>
        </w:rPr>
        <w:t xml:space="preserve"> CONCEPT </w:t>
      </w:r>
      <w:r>
        <w:rPr>
          <w:rFonts w:eastAsia="Times New Roman"/>
          <w:caps w:val="0"/>
          <w:color w:val="00286B"/>
          <w:szCs w:val="22"/>
        </w:rPr>
        <w:t>PAPER</w:t>
      </w:r>
      <w:r w:rsidRPr="00E06535">
        <w:rPr>
          <w:rFonts w:eastAsia="Times New Roman"/>
          <w:caps w:val="0"/>
          <w:color w:val="00286B"/>
          <w:szCs w:val="22"/>
        </w:rPr>
        <w:t xml:space="preserve"> </w:t>
      </w:r>
      <w:r>
        <w:rPr>
          <w:rFonts w:eastAsia="Times New Roman"/>
          <w:caps w:val="0"/>
          <w:color w:val="00286B"/>
          <w:szCs w:val="22"/>
        </w:rPr>
        <w:t>TEMPLATE</w:t>
      </w:r>
    </w:p>
    <w:p w14:paraId="20804373" w14:textId="77777777" w:rsidR="0051163A" w:rsidRPr="00E90149" w:rsidRDefault="0051163A" w:rsidP="0051163A">
      <w:pPr>
        <w:jc w:val="both"/>
      </w:pPr>
    </w:p>
    <w:p w14:paraId="73A850BD" w14:textId="77777777" w:rsidR="0051163A" w:rsidRPr="00EF2523" w:rsidRDefault="0051163A" w:rsidP="0051163A">
      <w:pPr>
        <w:pStyle w:val="Subhead"/>
        <w:jc w:val="both"/>
        <w:rPr>
          <w:rFonts w:ascii="Times New Roman" w:hAnsi="Times New Roman" w:cs="Times New Roman"/>
        </w:rPr>
      </w:pPr>
      <w:r w:rsidRPr="00EF2523">
        <w:rPr>
          <w:rFonts w:ascii="Times New Roman" w:hAnsi="Times New Roman" w:cs="Times New Roman"/>
        </w:rPr>
        <w:t>A.1. Purpose</w:t>
      </w:r>
    </w:p>
    <w:p w14:paraId="1B2E6B2F" w14:textId="77777777" w:rsidR="0051163A" w:rsidRDefault="0051163A" w:rsidP="0051163A">
      <w:pPr>
        <w:rPr>
          <w:sz w:val="22"/>
          <w:szCs w:val="22"/>
        </w:rPr>
      </w:pPr>
      <w:r w:rsidRPr="00EF2523">
        <w:rPr>
          <w:sz w:val="22"/>
          <w:szCs w:val="22"/>
        </w:rPr>
        <w:t xml:space="preserve">The </w:t>
      </w:r>
      <w:r>
        <w:rPr>
          <w:i/>
          <w:sz w:val="22"/>
          <w:szCs w:val="22"/>
        </w:rPr>
        <w:t>Subaward</w:t>
      </w:r>
      <w:r w:rsidRPr="00EF2523">
        <w:rPr>
          <w:i/>
          <w:sz w:val="22"/>
          <w:szCs w:val="22"/>
        </w:rPr>
        <w:t xml:space="preserve"> Concept </w:t>
      </w:r>
      <w:r>
        <w:rPr>
          <w:i/>
          <w:sz w:val="22"/>
          <w:szCs w:val="22"/>
        </w:rPr>
        <w:t>Paper</w:t>
      </w:r>
      <w:r w:rsidRPr="00EF2523">
        <w:rPr>
          <w:i/>
          <w:sz w:val="22"/>
          <w:szCs w:val="22"/>
        </w:rPr>
        <w:t xml:space="preserve"> </w:t>
      </w:r>
      <w:r>
        <w:rPr>
          <w:i/>
          <w:sz w:val="22"/>
          <w:szCs w:val="22"/>
        </w:rPr>
        <w:t xml:space="preserve">Template </w:t>
      </w:r>
      <w:r w:rsidRPr="00EF2523">
        <w:rPr>
          <w:sz w:val="22"/>
          <w:szCs w:val="22"/>
        </w:rPr>
        <w:t>is designed to gather basic information about the Applicant and what it is proposing to do. This form</w:t>
      </w:r>
      <w:r>
        <w:rPr>
          <w:sz w:val="22"/>
          <w:szCs w:val="22"/>
        </w:rPr>
        <w:t>at</w:t>
      </w:r>
      <w:r w:rsidRPr="00EF2523">
        <w:rPr>
          <w:sz w:val="22"/>
          <w:szCs w:val="22"/>
        </w:rPr>
        <w:t xml:space="preserve"> should be presented by the applicants </w:t>
      </w:r>
      <w:r>
        <w:rPr>
          <w:sz w:val="22"/>
          <w:szCs w:val="22"/>
        </w:rPr>
        <w:t xml:space="preserve">in response to the RFA, per the instructions in the solicitation. </w:t>
      </w:r>
    </w:p>
    <w:p w14:paraId="5ED29BC0" w14:textId="77777777" w:rsidR="0051163A" w:rsidRPr="00EF2523" w:rsidRDefault="0051163A" w:rsidP="0051163A">
      <w:pPr>
        <w:jc w:val="both"/>
        <w:rPr>
          <w:sz w:val="22"/>
          <w:szCs w:val="22"/>
        </w:rPr>
      </w:pPr>
    </w:p>
    <w:p w14:paraId="50ADFEFF" w14:textId="77777777" w:rsidR="0051163A" w:rsidRPr="00EF2523" w:rsidRDefault="0051163A" w:rsidP="0051163A">
      <w:pPr>
        <w:pStyle w:val="Subhead"/>
        <w:jc w:val="both"/>
        <w:rPr>
          <w:rFonts w:ascii="Times New Roman" w:hAnsi="Times New Roman" w:cs="Times New Roman"/>
        </w:rPr>
      </w:pPr>
      <w:r w:rsidRPr="00EF2523">
        <w:rPr>
          <w:rFonts w:ascii="Times New Roman" w:hAnsi="Times New Roman" w:cs="Times New Roman"/>
        </w:rPr>
        <w:t>A.2. Instructions by Section</w:t>
      </w:r>
      <w:r>
        <w:rPr>
          <w:rFonts w:ascii="Times New Roman" w:hAnsi="Times New Roman" w:cs="Times New Roman"/>
        </w:rPr>
        <w:t xml:space="preserve"> </w:t>
      </w:r>
    </w:p>
    <w:p w14:paraId="3E1C6C35" w14:textId="77777777" w:rsidR="0051163A" w:rsidRPr="00EF2523" w:rsidRDefault="0051163A" w:rsidP="0051163A">
      <w:pPr>
        <w:pStyle w:val="Bullet"/>
        <w:tabs>
          <w:tab w:val="clear" w:pos="720"/>
          <w:tab w:val="left" w:pos="1080"/>
        </w:tabs>
        <w:ind w:left="0" w:firstLine="0"/>
        <w:jc w:val="both"/>
        <w:rPr>
          <w:szCs w:val="22"/>
        </w:rPr>
      </w:pPr>
      <w:r w:rsidRPr="00EF2523">
        <w:rPr>
          <w:szCs w:val="22"/>
        </w:rPr>
        <w:t>Items 1-</w:t>
      </w:r>
      <w:r>
        <w:rPr>
          <w:szCs w:val="22"/>
        </w:rPr>
        <w:t>2</w:t>
      </w:r>
      <w:r w:rsidRPr="00EF2523">
        <w:rPr>
          <w:szCs w:val="22"/>
        </w:rPr>
        <w:t>:</w:t>
      </w:r>
      <w:r w:rsidRPr="00EF2523">
        <w:rPr>
          <w:szCs w:val="22"/>
        </w:rPr>
        <w:tab/>
      </w:r>
      <w:r>
        <w:rPr>
          <w:szCs w:val="22"/>
        </w:rPr>
        <w:t>Organization</w:t>
      </w:r>
      <w:r w:rsidRPr="00EF2523">
        <w:rPr>
          <w:szCs w:val="22"/>
        </w:rPr>
        <w:t xml:space="preserve">’s name, </w:t>
      </w:r>
      <w:r>
        <w:rPr>
          <w:szCs w:val="22"/>
        </w:rPr>
        <w:t>date organization was founded, and current registration status</w:t>
      </w:r>
      <w:r w:rsidRPr="00EF2523">
        <w:rPr>
          <w:szCs w:val="22"/>
        </w:rPr>
        <w:t>.</w:t>
      </w:r>
    </w:p>
    <w:p w14:paraId="636FF27C" w14:textId="77777777" w:rsidR="0051163A" w:rsidRPr="00EF2523" w:rsidRDefault="0051163A" w:rsidP="0051163A">
      <w:pPr>
        <w:pStyle w:val="Bullet"/>
        <w:tabs>
          <w:tab w:val="clear" w:pos="720"/>
          <w:tab w:val="left" w:pos="1080"/>
        </w:tabs>
        <w:ind w:left="0" w:firstLine="0"/>
        <w:jc w:val="both"/>
        <w:rPr>
          <w:szCs w:val="22"/>
        </w:rPr>
      </w:pPr>
    </w:p>
    <w:p w14:paraId="58B678F4" w14:textId="77777777" w:rsidR="0051163A" w:rsidRDefault="0051163A" w:rsidP="0051163A">
      <w:pPr>
        <w:pStyle w:val="Bullet"/>
        <w:tabs>
          <w:tab w:val="clear" w:pos="720"/>
          <w:tab w:val="left" w:pos="1080"/>
        </w:tabs>
        <w:ind w:left="1080" w:hanging="1080"/>
        <w:rPr>
          <w:szCs w:val="22"/>
        </w:rPr>
      </w:pPr>
      <w:r w:rsidRPr="00EF2523">
        <w:rPr>
          <w:szCs w:val="22"/>
        </w:rPr>
        <w:t xml:space="preserve">Item </w:t>
      </w:r>
      <w:r>
        <w:rPr>
          <w:szCs w:val="22"/>
        </w:rPr>
        <w:t>3</w:t>
      </w:r>
      <w:r w:rsidRPr="00EF2523">
        <w:rPr>
          <w:szCs w:val="22"/>
        </w:rPr>
        <w:t>:</w:t>
      </w:r>
      <w:r w:rsidRPr="00EF2523">
        <w:rPr>
          <w:szCs w:val="22"/>
        </w:rPr>
        <w:tab/>
      </w:r>
      <w:r>
        <w:rPr>
          <w:szCs w:val="22"/>
        </w:rPr>
        <w:t>Contact Information</w:t>
      </w:r>
      <w:r w:rsidRPr="00EF2523">
        <w:rPr>
          <w:szCs w:val="22"/>
        </w:rPr>
        <w:t>—</w:t>
      </w:r>
      <w:r w:rsidRPr="00DC4C4B">
        <w:rPr>
          <w:szCs w:val="22"/>
        </w:rPr>
        <w:t xml:space="preserve"> </w:t>
      </w:r>
      <w:r>
        <w:rPr>
          <w:szCs w:val="22"/>
        </w:rPr>
        <w:t xml:space="preserve">Contact name, title, </w:t>
      </w:r>
      <w:r w:rsidRPr="00EF2523">
        <w:rPr>
          <w:szCs w:val="22"/>
        </w:rPr>
        <w:t>address, telephone, fax</w:t>
      </w:r>
      <w:r>
        <w:rPr>
          <w:szCs w:val="22"/>
        </w:rPr>
        <w:t>,</w:t>
      </w:r>
      <w:r w:rsidRPr="00EF2523">
        <w:rPr>
          <w:szCs w:val="22"/>
        </w:rPr>
        <w:t xml:space="preserve"> e-mail</w:t>
      </w:r>
      <w:r>
        <w:rPr>
          <w:szCs w:val="22"/>
        </w:rPr>
        <w:t>, etc.</w:t>
      </w:r>
      <w:r w:rsidRPr="00EF2523">
        <w:rPr>
          <w:szCs w:val="22"/>
        </w:rPr>
        <w:t xml:space="preserve"> The contact person (agent) is responsible for communications between </w:t>
      </w:r>
      <w:r>
        <w:rPr>
          <w:szCs w:val="22"/>
        </w:rPr>
        <w:t>HRH2030</w:t>
      </w:r>
      <w:r w:rsidRPr="00EF2523">
        <w:rPr>
          <w:szCs w:val="22"/>
        </w:rPr>
        <w:t xml:space="preserve"> and the Applicant. This applies to all aspects of the </w:t>
      </w:r>
      <w:r>
        <w:rPr>
          <w:szCs w:val="22"/>
        </w:rPr>
        <w:t>subaward application</w:t>
      </w:r>
      <w:r w:rsidRPr="00EF2523">
        <w:rPr>
          <w:szCs w:val="22"/>
        </w:rPr>
        <w:t xml:space="preserve">, from initial </w:t>
      </w:r>
      <w:r>
        <w:rPr>
          <w:szCs w:val="22"/>
        </w:rPr>
        <w:t>summary</w:t>
      </w:r>
      <w:r w:rsidRPr="00EF2523">
        <w:rPr>
          <w:szCs w:val="22"/>
        </w:rPr>
        <w:t xml:space="preserve"> through </w:t>
      </w:r>
      <w:r>
        <w:rPr>
          <w:szCs w:val="22"/>
        </w:rPr>
        <w:t>negotiation and award</w:t>
      </w:r>
      <w:r w:rsidRPr="00EF2523">
        <w:rPr>
          <w:szCs w:val="22"/>
        </w:rPr>
        <w:t xml:space="preserve">. The agent must have full authority and responsibility to act on behalf of the Applicant. The agent should be someone who will be directly involved with the </w:t>
      </w:r>
      <w:r>
        <w:rPr>
          <w:szCs w:val="22"/>
        </w:rPr>
        <w:t>subaward</w:t>
      </w:r>
      <w:r w:rsidRPr="00EF2523">
        <w:rPr>
          <w:szCs w:val="22"/>
        </w:rPr>
        <w:t xml:space="preserve"> activity and has a proven, established relationship with the Applicant. </w:t>
      </w:r>
    </w:p>
    <w:p w14:paraId="6B4B16C8" w14:textId="77777777" w:rsidR="0051163A" w:rsidRDefault="0051163A" w:rsidP="0051163A">
      <w:pPr>
        <w:pStyle w:val="Bullet"/>
        <w:tabs>
          <w:tab w:val="clear" w:pos="720"/>
          <w:tab w:val="left" w:pos="1080"/>
        </w:tabs>
        <w:ind w:left="0" w:firstLine="0"/>
        <w:rPr>
          <w:szCs w:val="22"/>
        </w:rPr>
      </w:pPr>
    </w:p>
    <w:p w14:paraId="3AB5F74F" w14:textId="77777777" w:rsidR="0051163A" w:rsidRPr="007E19C4" w:rsidRDefault="0051163A" w:rsidP="0051163A">
      <w:pPr>
        <w:pStyle w:val="Bullet"/>
        <w:tabs>
          <w:tab w:val="clear" w:pos="720"/>
          <w:tab w:val="left" w:pos="1080"/>
        </w:tabs>
        <w:ind w:left="1080" w:hanging="1080"/>
        <w:rPr>
          <w:i/>
          <w:szCs w:val="22"/>
        </w:rPr>
      </w:pPr>
      <w:r w:rsidRPr="00EF2523">
        <w:rPr>
          <w:szCs w:val="22"/>
        </w:rPr>
        <w:t xml:space="preserve">Item </w:t>
      </w:r>
      <w:r>
        <w:rPr>
          <w:szCs w:val="22"/>
        </w:rPr>
        <w:t>4</w:t>
      </w:r>
      <w:r w:rsidRPr="00EF2523">
        <w:rPr>
          <w:szCs w:val="22"/>
        </w:rPr>
        <w:t>:</w:t>
      </w:r>
      <w:r w:rsidRPr="00EF2523">
        <w:rPr>
          <w:szCs w:val="22"/>
        </w:rPr>
        <w:tab/>
        <w:t xml:space="preserve">Briefly describe </w:t>
      </w:r>
      <w:r>
        <w:rPr>
          <w:szCs w:val="22"/>
        </w:rPr>
        <w:t xml:space="preserve">the </w:t>
      </w:r>
      <w:r w:rsidRPr="00EF2523">
        <w:rPr>
          <w:szCs w:val="22"/>
        </w:rPr>
        <w:t>organization and its activities—</w:t>
      </w:r>
      <w:r>
        <w:rPr>
          <w:szCs w:val="22"/>
        </w:rPr>
        <w:t>This section s</w:t>
      </w:r>
      <w:r w:rsidRPr="00EF2523">
        <w:rPr>
          <w:szCs w:val="22"/>
        </w:rPr>
        <w:t xml:space="preserve">hould introduce the Applicant and its background: </w:t>
      </w:r>
      <w:r>
        <w:rPr>
          <w:szCs w:val="22"/>
        </w:rPr>
        <w:t>h</w:t>
      </w:r>
      <w:r w:rsidRPr="00EF2523">
        <w:rPr>
          <w:szCs w:val="22"/>
        </w:rPr>
        <w:t xml:space="preserve">ow it was formed, its mission or purpose, major accomplishments in the area of the targeted activity, current activities, </w:t>
      </w:r>
      <w:r>
        <w:rPr>
          <w:szCs w:val="22"/>
        </w:rPr>
        <w:t xml:space="preserve">past related experience, </w:t>
      </w:r>
      <w:r w:rsidRPr="00EF2523">
        <w:rPr>
          <w:szCs w:val="22"/>
        </w:rPr>
        <w:t xml:space="preserve">and clients. </w:t>
      </w:r>
      <w:r>
        <w:rPr>
          <w:szCs w:val="22"/>
        </w:rPr>
        <w:t xml:space="preserve">This section must not exceed </w:t>
      </w:r>
      <w:r w:rsidRPr="0084396B">
        <w:rPr>
          <w:b/>
          <w:bCs/>
          <w:szCs w:val="22"/>
        </w:rPr>
        <w:t>one (1)</w:t>
      </w:r>
      <w:r>
        <w:rPr>
          <w:szCs w:val="22"/>
        </w:rPr>
        <w:t xml:space="preserve"> page in length. </w:t>
      </w:r>
    </w:p>
    <w:p w14:paraId="71DD66E4" w14:textId="77777777" w:rsidR="0051163A" w:rsidRDefault="0051163A" w:rsidP="0051163A">
      <w:pPr>
        <w:pStyle w:val="Bullet"/>
        <w:tabs>
          <w:tab w:val="clear" w:pos="720"/>
          <w:tab w:val="left" w:pos="1080"/>
        </w:tabs>
        <w:ind w:left="0" w:firstLine="0"/>
        <w:rPr>
          <w:szCs w:val="22"/>
        </w:rPr>
      </w:pPr>
    </w:p>
    <w:p w14:paraId="55C126D2" w14:textId="77777777" w:rsidR="0051163A" w:rsidRDefault="0051163A" w:rsidP="0051163A">
      <w:pPr>
        <w:pStyle w:val="Bullet"/>
        <w:tabs>
          <w:tab w:val="clear" w:pos="720"/>
          <w:tab w:val="left" w:pos="1080"/>
        </w:tabs>
        <w:ind w:left="1080" w:hanging="1080"/>
        <w:rPr>
          <w:szCs w:val="22"/>
        </w:rPr>
      </w:pPr>
      <w:r w:rsidRPr="00EF2523">
        <w:rPr>
          <w:szCs w:val="22"/>
        </w:rPr>
        <w:t xml:space="preserve">Item </w:t>
      </w:r>
      <w:r>
        <w:rPr>
          <w:szCs w:val="22"/>
        </w:rPr>
        <w:t>5</w:t>
      </w:r>
      <w:r w:rsidRPr="00EF2523">
        <w:rPr>
          <w:szCs w:val="22"/>
        </w:rPr>
        <w:t>:</w:t>
      </w:r>
      <w:r w:rsidRPr="00EF2523">
        <w:rPr>
          <w:szCs w:val="22"/>
        </w:rPr>
        <w:tab/>
      </w:r>
      <w:r>
        <w:rPr>
          <w:szCs w:val="22"/>
        </w:rPr>
        <w:t>References</w:t>
      </w:r>
      <w:r w:rsidRPr="00EF2523">
        <w:rPr>
          <w:szCs w:val="22"/>
        </w:rPr>
        <w:t>—</w:t>
      </w:r>
      <w:r>
        <w:rPr>
          <w:szCs w:val="22"/>
        </w:rPr>
        <w:t>List three donors, partner organizations, or community leaders that can provide references for your organization’s ability to successfully carry out the financial, administrative, and technical requirements of the</w:t>
      </w:r>
      <w:r w:rsidRPr="00274CEB">
        <w:rPr>
          <w:szCs w:val="22"/>
        </w:rPr>
        <w:t xml:space="preserve"> </w:t>
      </w:r>
      <w:r>
        <w:rPr>
          <w:szCs w:val="22"/>
        </w:rPr>
        <w:t xml:space="preserve">subaward activity. Briefly describe your relationship to the reference and the nature and duration of your work together. If the reference is a previous donor, list the activity and location of the activity(s) they funded. Be sure to provide complete information, including a point of contact, with telephone and email. </w:t>
      </w:r>
    </w:p>
    <w:p w14:paraId="6DFB3900" w14:textId="77777777" w:rsidR="0051163A" w:rsidRDefault="0051163A" w:rsidP="0051163A"/>
    <w:p w14:paraId="59C6B8B9" w14:textId="77777777" w:rsidR="0051163A" w:rsidRDefault="0051163A" w:rsidP="0051163A">
      <w:pPr>
        <w:pStyle w:val="Bullet"/>
        <w:tabs>
          <w:tab w:val="clear" w:pos="720"/>
          <w:tab w:val="left" w:pos="1080"/>
        </w:tabs>
        <w:ind w:left="1080" w:hanging="1080"/>
        <w:rPr>
          <w:szCs w:val="22"/>
        </w:rPr>
      </w:pPr>
      <w:r w:rsidRPr="00EF2523">
        <w:rPr>
          <w:szCs w:val="22"/>
        </w:rPr>
        <w:t>Item 6:</w:t>
      </w:r>
      <w:r w:rsidRPr="00EF2523">
        <w:rPr>
          <w:szCs w:val="22"/>
        </w:rPr>
        <w:tab/>
      </w:r>
      <w:r>
        <w:rPr>
          <w:szCs w:val="22"/>
        </w:rPr>
        <w:t>Subaward</w:t>
      </w:r>
      <w:r w:rsidRPr="00EF2523">
        <w:rPr>
          <w:szCs w:val="22"/>
        </w:rPr>
        <w:t xml:space="preserve"> activity title—The title given to the activity should relate to the </w:t>
      </w:r>
      <w:r>
        <w:rPr>
          <w:szCs w:val="22"/>
        </w:rPr>
        <w:t>subaward</w:t>
      </w:r>
      <w:r w:rsidRPr="00EF2523">
        <w:rPr>
          <w:szCs w:val="22"/>
        </w:rPr>
        <w:t xml:space="preserve"> activity objective.</w:t>
      </w:r>
    </w:p>
    <w:p w14:paraId="37A977A3" w14:textId="77777777" w:rsidR="0051163A" w:rsidRDefault="0051163A" w:rsidP="0051163A">
      <w:pPr>
        <w:tabs>
          <w:tab w:val="left" w:pos="1080"/>
        </w:tabs>
        <w:rPr>
          <w:sz w:val="22"/>
          <w:szCs w:val="22"/>
        </w:rPr>
      </w:pPr>
    </w:p>
    <w:p w14:paraId="7B5F674D" w14:textId="77777777" w:rsidR="0051163A" w:rsidRDefault="0051163A" w:rsidP="0051163A">
      <w:pPr>
        <w:tabs>
          <w:tab w:val="left" w:pos="1080"/>
        </w:tabs>
        <w:ind w:left="1080" w:hanging="1080"/>
        <w:rPr>
          <w:noProof/>
          <w:sz w:val="22"/>
          <w:szCs w:val="22"/>
        </w:rPr>
      </w:pPr>
      <w:r w:rsidRPr="00EF2523">
        <w:rPr>
          <w:sz w:val="22"/>
          <w:szCs w:val="22"/>
        </w:rPr>
        <w:t>Item 7:</w:t>
      </w:r>
      <w:r w:rsidRPr="00EF2523">
        <w:rPr>
          <w:sz w:val="22"/>
          <w:szCs w:val="22"/>
        </w:rPr>
        <w:tab/>
      </w:r>
      <w:r>
        <w:rPr>
          <w:noProof/>
          <w:sz w:val="22"/>
          <w:szCs w:val="22"/>
        </w:rPr>
        <w:t>Background</w:t>
      </w:r>
      <w:r w:rsidRPr="00EF2523">
        <w:rPr>
          <w:noProof/>
          <w:sz w:val="22"/>
          <w:szCs w:val="22"/>
        </w:rPr>
        <w:t xml:space="preserve">—Identify the problem that the </w:t>
      </w:r>
      <w:r>
        <w:rPr>
          <w:noProof/>
          <w:sz w:val="22"/>
          <w:szCs w:val="22"/>
        </w:rPr>
        <w:t>subaward’s</w:t>
      </w:r>
      <w:r w:rsidRPr="00EF2523">
        <w:rPr>
          <w:noProof/>
          <w:sz w:val="22"/>
          <w:szCs w:val="22"/>
        </w:rPr>
        <w:t xml:space="preserve"> activities propose to address. </w:t>
      </w:r>
      <w:r>
        <w:rPr>
          <w:noProof/>
          <w:sz w:val="22"/>
          <w:szCs w:val="22"/>
        </w:rPr>
        <w:t xml:space="preserve">This section </w:t>
      </w:r>
      <w:r w:rsidRPr="00054CA3">
        <w:rPr>
          <w:noProof/>
          <w:sz w:val="22"/>
          <w:szCs w:val="22"/>
        </w:rPr>
        <w:t xml:space="preserve">must not </w:t>
      </w:r>
      <w:r>
        <w:rPr>
          <w:noProof/>
          <w:sz w:val="22"/>
          <w:szCs w:val="22"/>
        </w:rPr>
        <w:t xml:space="preserve">exceed </w:t>
      </w:r>
      <w:r w:rsidRPr="0084396B">
        <w:rPr>
          <w:b/>
          <w:bCs/>
          <w:noProof/>
          <w:sz w:val="22"/>
          <w:szCs w:val="22"/>
        </w:rPr>
        <w:t>one (1)</w:t>
      </w:r>
      <w:r w:rsidRPr="00054CA3">
        <w:rPr>
          <w:noProof/>
          <w:sz w:val="22"/>
          <w:szCs w:val="22"/>
        </w:rPr>
        <w:t xml:space="preserve"> pages in length. </w:t>
      </w:r>
    </w:p>
    <w:p w14:paraId="160AF2EE" w14:textId="77777777" w:rsidR="0051163A" w:rsidRDefault="0051163A" w:rsidP="0051163A">
      <w:pPr>
        <w:pStyle w:val="Bullet"/>
        <w:tabs>
          <w:tab w:val="clear" w:pos="720"/>
          <w:tab w:val="left" w:pos="1080"/>
        </w:tabs>
        <w:ind w:left="0" w:firstLine="0"/>
        <w:rPr>
          <w:szCs w:val="22"/>
        </w:rPr>
      </w:pPr>
    </w:p>
    <w:p w14:paraId="3D1654FA" w14:textId="77777777" w:rsidR="0051163A" w:rsidRDefault="0051163A" w:rsidP="0051163A">
      <w:pPr>
        <w:tabs>
          <w:tab w:val="left" w:pos="1080"/>
        </w:tabs>
        <w:ind w:left="1080" w:hanging="1080"/>
        <w:rPr>
          <w:sz w:val="22"/>
          <w:szCs w:val="22"/>
        </w:rPr>
      </w:pPr>
      <w:r w:rsidRPr="00EF2523">
        <w:rPr>
          <w:sz w:val="22"/>
          <w:szCs w:val="22"/>
        </w:rPr>
        <w:t>Items 8-9:</w:t>
      </w:r>
      <w:r w:rsidRPr="00EF2523">
        <w:rPr>
          <w:sz w:val="22"/>
          <w:szCs w:val="22"/>
        </w:rPr>
        <w:tab/>
      </w:r>
      <w:r>
        <w:rPr>
          <w:sz w:val="22"/>
          <w:szCs w:val="22"/>
        </w:rPr>
        <w:t>State the subaward</w:t>
      </w:r>
      <w:r w:rsidRPr="00EF2523">
        <w:rPr>
          <w:sz w:val="22"/>
          <w:szCs w:val="22"/>
        </w:rPr>
        <w:t xml:space="preserve"> objective</w:t>
      </w:r>
      <w:r>
        <w:rPr>
          <w:sz w:val="22"/>
          <w:szCs w:val="22"/>
        </w:rPr>
        <w:t xml:space="preserve">; describe the activities that are proposed to meet this objective, the expected </w:t>
      </w:r>
      <w:r w:rsidRPr="00EF2523">
        <w:rPr>
          <w:sz w:val="22"/>
          <w:szCs w:val="22"/>
        </w:rPr>
        <w:t>results to be achieved</w:t>
      </w:r>
      <w:r>
        <w:rPr>
          <w:sz w:val="22"/>
          <w:szCs w:val="22"/>
        </w:rPr>
        <w:t xml:space="preserve"> through the subaward activities</w:t>
      </w:r>
      <w:r w:rsidRPr="00EF2523">
        <w:rPr>
          <w:sz w:val="22"/>
          <w:szCs w:val="22"/>
        </w:rPr>
        <w:t>,</w:t>
      </w:r>
      <w:r>
        <w:rPr>
          <w:sz w:val="22"/>
          <w:szCs w:val="22"/>
        </w:rPr>
        <w:t xml:space="preserve"> and</w:t>
      </w:r>
      <w:r w:rsidRPr="00EF2523">
        <w:rPr>
          <w:sz w:val="22"/>
          <w:szCs w:val="22"/>
        </w:rPr>
        <w:t xml:space="preserve"> </w:t>
      </w:r>
      <w:r>
        <w:rPr>
          <w:sz w:val="22"/>
          <w:szCs w:val="22"/>
        </w:rPr>
        <w:t xml:space="preserve">how the activities are </w:t>
      </w:r>
      <w:r w:rsidRPr="00EF2523">
        <w:rPr>
          <w:sz w:val="22"/>
          <w:szCs w:val="22"/>
        </w:rPr>
        <w:t>linke</w:t>
      </w:r>
      <w:r>
        <w:rPr>
          <w:sz w:val="22"/>
          <w:szCs w:val="22"/>
        </w:rPr>
        <w:t>d</w:t>
      </w:r>
      <w:r w:rsidRPr="00EF2523">
        <w:rPr>
          <w:sz w:val="22"/>
          <w:szCs w:val="22"/>
        </w:rPr>
        <w:t xml:space="preserve"> to</w:t>
      </w:r>
      <w:r>
        <w:rPr>
          <w:sz w:val="22"/>
          <w:szCs w:val="22"/>
        </w:rPr>
        <w:t xml:space="preserve"> the</w:t>
      </w:r>
      <w:r w:rsidRPr="00EF2523">
        <w:rPr>
          <w:sz w:val="22"/>
          <w:szCs w:val="22"/>
        </w:rPr>
        <w:t xml:space="preserve"> </w:t>
      </w:r>
      <w:r>
        <w:rPr>
          <w:sz w:val="22"/>
          <w:szCs w:val="22"/>
        </w:rPr>
        <w:t>subaward</w:t>
      </w:r>
      <w:r w:rsidRPr="00EF2523">
        <w:rPr>
          <w:sz w:val="22"/>
          <w:szCs w:val="22"/>
        </w:rPr>
        <w:t xml:space="preserve"> objective</w:t>
      </w:r>
      <w:r>
        <w:rPr>
          <w:sz w:val="22"/>
          <w:szCs w:val="22"/>
        </w:rPr>
        <w:t>. The subaward objective and activities m</w:t>
      </w:r>
      <w:r w:rsidRPr="00EF2523">
        <w:rPr>
          <w:sz w:val="22"/>
          <w:szCs w:val="22"/>
        </w:rPr>
        <w:t xml:space="preserve">ust be linked to </w:t>
      </w:r>
      <w:r>
        <w:rPr>
          <w:sz w:val="22"/>
          <w:szCs w:val="22"/>
        </w:rPr>
        <w:t>HRH2030’s</w:t>
      </w:r>
      <w:r w:rsidRPr="00EF2523">
        <w:rPr>
          <w:sz w:val="22"/>
          <w:szCs w:val="22"/>
        </w:rPr>
        <w:t xml:space="preserve"> objectives</w:t>
      </w:r>
      <w:r>
        <w:rPr>
          <w:sz w:val="22"/>
          <w:szCs w:val="22"/>
        </w:rPr>
        <w:t xml:space="preserve"> as described in the solicitation</w:t>
      </w:r>
      <w:r w:rsidRPr="00EF2523">
        <w:rPr>
          <w:sz w:val="22"/>
          <w:szCs w:val="22"/>
        </w:rPr>
        <w:t>.</w:t>
      </w:r>
      <w:r>
        <w:rPr>
          <w:sz w:val="22"/>
          <w:szCs w:val="22"/>
        </w:rPr>
        <w:t xml:space="preserve"> This should be the most detailed section but </w:t>
      </w:r>
      <w:r w:rsidRPr="00054CA3">
        <w:rPr>
          <w:sz w:val="22"/>
          <w:szCs w:val="22"/>
        </w:rPr>
        <w:t xml:space="preserve">must not </w:t>
      </w:r>
      <w:r>
        <w:rPr>
          <w:sz w:val="22"/>
          <w:szCs w:val="22"/>
        </w:rPr>
        <w:t>exceed</w:t>
      </w:r>
      <w:r w:rsidRPr="00054CA3">
        <w:rPr>
          <w:sz w:val="22"/>
          <w:szCs w:val="22"/>
        </w:rPr>
        <w:t xml:space="preserve"> </w:t>
      </w:r>
      <w:r w:rsidRPr="00E455BB">
        <w:rPr>
          <w:b/>
          <w:bCs/>
          <w:sz w:val="22"/>
          <w:szCs w:val="22"/>
        </w:rPr>
        <w:t>three (3)</w:t>
      </w:r>
      <w:r w:rsidRPr="00054CA3">
        <w:rPr>
          <w:sz w:val="22"/>
          <w:szCs w:val="22"/>
        </w:rPr>
        <w:t xml:space="preserve"> pages in length. </w:t>
      </w:r>
    </w:p>
    <w:p w14:paraId="1CC6BD5C" w14:textId="77777777" w:rsidR="0051163A" w:rsidRDefault="0051163A" w:rsidP="0051163A">
      <w:pPr>
        <w:tabs>
          <w:tab w:val="left" w:pos="1080"/>
        </w:tabs>
        <w:ind w:left="1080" w:hanging="1080"/>
        <w:rPr>
          <w:sz w:val="22"/>
          <w:szCs w:val="22"/>
        </w:rPr>
      </w:pPr>
    </w:p>
    <w:p w14:paraId="0F5B314A" w14:textId="77777777" w:rsidR="0051163A" w:rsidRDefault="0051163A" w:rsidP="0051163A">
      <w:pPr>
        <w:pStyle w:val="Subhead"/>
        <w:tabs>
          <w:tab w:val="left" w:pos="1080"/>
        </w:tabs>
        <w:spacing w:after="0"/>
        <w:ind w:left="1080" w:hanging="1080"/>
        <w:rPr>
          <w:rFonts w:ascii="Times New Roman" w:hAnsi="Times New Roman" w:cs="Times New Roman"/>
          <w:b w:val="0"/>
        </w:rPr>
      </w:pPr>
      <w:r w:rsidRPr="00EF2523">
        <w:rPr>
          <w:rFonts w:ascii="Times New Roman" w:hAnsi="Times New Roman" w:cs="Times New Roman"/>
          <w:b w:val="0"/>
        </w:rPr>
        <w:t xml:space="preserve">Item 10: </w:t>
      </w:r>
      <w:r w:rsidRPr="00EF2523">
        <w:rPr>
          <w:rFonts w:ascii="Times New Roman" w:hAnsi="Times New Roman" w:cs="Times New Roman"/>
          <w:b w:val="0"/>
        </w:rPr>
        <w:tab/>
      </w:r>
      <w:r>
        <w:rPr>
          <w:rFonts w:ascii="Times New Roman" w:hAnsi="Times New Roman" w:cs="Times New Roman"/>
          <w:b w:val="0"/>
        </w:rPr>
        <w:t>Identify any personnel that are essential to the implementation of the activity.</w:t>
      </w:r>
    </w:p>
    <w:p w14:paraId="387EA692" w14:textId="77777777" w:rsidR="0051163A" w:rsidRDefault="0051163A" w:rsidP="0051163A">
      <w:pPr>
        <w:rPr>
          <w:sz w:val="22"/>
          <w:szCs w:val="22"/>
        </w:rPr>
      </w:pPr>
    </w:p>
    <w:p w14:paraId="6DC8FBD7" w14:textId="77777777" w:rsidR="0051163A" w:rsidRPr="0079208B" w:rsidRDefault="0051163A" w:rsidP="0051163A">
      <w:pPr>
        <w:tabs>
          <w:tab w:val="left" w:pos="1080"/>
        </w:tabs>
        <w:ind w:left="1080" w:hanging="1080"/>
        <w:rPr>
          <w:i/>
          <w:sz w:val="22"/>
          <w:szCs w:val="22"/>
        </w:rPr>
      </w:pPr>
      <w:r w:rsidRPr="00EF2523">
        <w:rPr>
          <w:sz w:val="22"/>
          <w:szCs w:val="22"/>
        </w:rPr>
        <w:t>Item 11:</w:t>
      </w:r>
      <w:r w:rsidRPr="00EF2523">
        <w:rPr>
          <w:sz w:val="22"/>
          <w:szCs w:val="22"/>
        </w:rPr>
        <w:tab/>
        <w:t>Anticipated duration should be stated with a degree of accuracy of plus or minus two weeks.</w:t>
      </w:r>
      <w:r>
        <w:rPr>
          <w:sz w:val="22"/>
          <w:szCs w:val="22"/>
        </w:rPr>
        <w:t xml:space="preserve"> </w:t>
      </w:r>
    </w:p>
    <w:p w14:paraId="527247E9" w14:textId="77777777" w:rsidR="0051163A" w:rsidRDefault="0051163A" w:rsidP="0051163A">
      <w:pPr>
        <w:tabs>
          <w:tab w:val="left" w:pos="1080"/>
        </w:tabs>
        <w:rPr>
          <w:sz w:val="22"/>
          <w:szCs w:val="22"/>
        </w:rPr>
      </w:pPr>
    </w:p>
    <w:p w14:paraId="053DA990" w14:textId="77777777" w:rsidR="0051163A" w:rsidRDefault="0051163A" w:rsidP="0051163A">
      <w:pPr>
        <w:tabs>
          <w:tab w:val="left" w:pos="1080"/>
        </w:tabs>
        <w:ind w:left="1080" w:hanging="1080"/>
        <w:rPr>
          <w:sz w:val="22"/>
          <w:szCs w:val="22"/>
        </w:rPr>
      </w:pPr>
      <w:r w:rsidRPr="00EF2523">
        <w:rPr>
          <w:sz w:val="22"/>
          <w:szCs w:val="22"/>
        </w:rPr>
        <w:lastRenderedPageBreak/>
        <w:t>Item 12:</w:t>
      </w:r>
      <w:r w:rsidRPr="00EF2523">
        <w:rPr>
          <w:sz w:val="22"/>
          <w:szCs w:val="22"/>
        </w:rPr>
        <w:tab/>
        <w:t>Main task phases of the activity—Provide details regarding the subtasks of the activity.</w:t>
      </w:r>
      <w:r>
        <w:rPr>
          <w:sz w:val="22"/>
          <w:szCs w:val="22"/>
        </w:rPr>
        <w:t xml:space="preserve"> </w:t>
      </w:r>
    </w:p>
    <w:p w14:paraId="299EACB7" w14:textId="77777777" w:rsidR="0051163A" w:rsidRDefault="0051163A" w:rsidP="0051163A">
      <w:pPr>
        <w:tabs>
          <w:tab w:val="left" w:pos="1080"/>
        </w:tabs>
        <w:rPr>
          <w:sz w:val="22"/>
          <w:szCs w:val="22"/>
        </w:rPr>
      </w:pPr>
    </w:p>
    <w:p w14:paraId="4754B32F" w14:textId="77777777" w:rsidR="0051163A" w:rsidRDefault="0051163A" w:rsidP="0051163A">
      <w:pPr>
        <w:pStyle w:val="Subhead"/>
        <w:tabs>
          <w:tab w:val="left" w:pos="1080"/>
        </w:tabs>
        <w:spacing w:after="0"/>
        <w:ind w:left="1080" w:hanging="1080"/>
        <w:rPr>
          <w:rFonts w:ascii="Times New Roman" w:hAnsi="Times New Roman" w:cs="Times New Roman"/>
          <w:b w:val="0"/>
        </w:rPr>
      </w:pPr>
      <w:r w:rsidRPr="00EF2523">
        <w:rPr>
          <w:rFonts w:ascii="Times New Roman" w:hAnsi="Times New Roman" w:cs="Times New Roman"/>
          <w:b w:val="0"/>
          <w:noProof w:val="0"/>
        </w:rPr>
        <w:t>Item 13:</w:t>
      </w:r>
      <w:r w:rsidRPr="00EF2523">
        <w:rPr>
          <w:rFonts w:ascii="Times New Roman" w:hAnsi="Times New Roman" w:cs="Times New Roman"/>
          <w:b w:val="0"/>
          <w:noProof w:val="0"/>
        </w:rPr>
        <w:tab/>
        <w:t>Approximate cost of this activity (cash, in-kind, and third-party sources)—Applicant</w:t>
      </w:r>
      <w:r w:rsidRPr="00EF2523">
        <w:rPr>
          <w:rFonts w:ascii="Times New Roman" w:hAnsi="Times New Roman" w:cs="Times New Roman"/>
          <w:b w:val="0"/>
        </w:rPr>
        <w:t xml:space="preserve"> must submit a rough estimate of the cost of the proposed activity and sources of funds, specifying how much will come from </w:t>
      </w:r>
      <w:r>
        <w:rPr>
          <w:rFonts w:ascii="Times New Roman" w:hAnsi="Times New Roman" w:cs="Times New Roman"/>
          <w:b w:val="0"/>
        </w:rPr>
        <w:t>HRH2030</w:t>
      </w:r>
      <w:r w:rsidRPr="00EF2523">
        <w:rPr>
          <w:rFonts w:ascii="Times New Roman" w:hAnsi="Times New Roman" w:cs="Times New Roman"/>
          <w:b w:val="0"/>
        </w:rPr>
        <w:t>, the Applicant’s contribution, and any third-party contributions. A</w:t>
      </w:r>
      <w:r>
        <w:rPr>
          <w:rFonts w:ascii="Times New Roman" w:hAnsi="Times New Roman" w:cs="Times New Roman"/>
          <w:b w:val="0"/>
        </w:rPr>
        <w:t>n exact</w:t>
      </w:r>
      <w:r w:rsidRPr="00EF2523">
        <w:rPr>
          <w:rFonts w:ascii="Times New Roman" w:hAnsi="Times New Roman" w:cs="Times New Roman"/>
          <w:b w:val="0"/>
        </w:rPr>
        <w:t xml:space="preserve"> detailed budget is not necessary at this point, only a plausible </w:t>
      </w:r>
      <w:r>
        <w:rPr>
          <w:rFonts w:ascii="Times New Roman" w:hAnsi="Times New Roman" w:cs="Times New Roman"/>
          <w:b w:val="0"/>
        </w:rPr>
        <w:t>estimated</w:t>
      </w:r>
      <w:r w:rsidRPr="00EF2523">
        <w:rPr>
          <w:rFonts w:ascii="Times New Roman" w:hAnsi="Times New Roman" w:cs="Times New Roman"/>
          <w:b w:val="0"/>
        </w:rPr>
        <w:t xml:space="preserve"> calculation, which should be </w:t>
      </w:r>
      <w:r>
        <w:rPr>
          <w:rFonts w:ascii="Times New Roman" w:hAnsi="Times New Roman" w:cs="Times New Roman"/>
          <w:b w:val="0"/>
        </w:rPr>
        <w:t xml:space="preserve">realistic and </w:t>
      </w:r>
      <w:r w:rsidRPr="00EF2523">
        <w:rPr>
          <w:rFonts w:ascii="Times New Roman" w:hAnsi="Times New Roman" w:cs="Times New Roman"/>
          <w:b w:val="0"/>
        </w:rPr>
        <w:t>within 15 percent (+/-) of the final approved budget.</w:t>
      </w:r>
      <w:r>
        <w:rPr>
          <w:rFonts w:ascii="Times New Roman" w:hAnsi="Times New Roman" w:cs="Times New Roman"/>
          <w:b w:val="0"/>
        </w:rPr>
        <w:t xml:space="preserve"> </w:t>
      </w:r>
    </w:p>
    <w:p w14:paraId="176AEF96" w14:textId="77777777" w:rsidR="0051163A" w:rsidRDefault="0051163A" w:rsidP="0051163A">
      <w:pPr>
        <w:rPr>
          <w:sz w:val="22"/>
          <w:szCs w:val="22"/>
        </w:rPr>
      </w:pPr>
    </w:p>
    <w:p w14:paraId="7C761B57" w14:textId="77777777" w:rsidR="0051163A" w:rsidRDefault="0051163A" w:rsidP="0051163A">
      <w:pPr>
        <w:rPr>
          <w:sz w:val="22"/>
          <w:szCs w:val="22"/>
        </w:rPr>
      </w:pPr>
    </w:p>
    <w:p w14:paraId="5A03CE3E" w14:textId="77777777" w:rsidR="0051163A" w:rsidRPr="006679A4" w:rsidRDefault="0051163A" w:rsidP="0051163A">
      <w:pPr>
        <w:spacing w:after="200" w:line="276" w:lineRule="auto"/>
        <w:rPr>
          <w:b/>
        </w:rPr>
      </w:pPr>
      <w:r w:rsidRPr="006679A4">
        <w:rPr>
          <w:b/>
        </w:rPr>
        <w:t xml:space="preserve">A.3. </w:t>
      </w:r>
      <w:r>
        <w:rPr>
          <w:b/>
        </w:rPr>
        <w:t>Subaward</w:t>
      </w:r>
      <w:r w:rsidRPr="006679A4">
        <w:rPr>
          <w:b/>
        </w:rPr>
        <w:t xml:space="preserve"> Concept Paper Form</w:t>
      </w:r>
    </w:p>
    <w:p w14:paraId="5F0C0141" w14:textId="77777777" w:rsidR="0051163A" w:rsidRDefault="0051163A" w:rsidP="0051163A">
      <w:pPr>
        <w:pStyle w:val="FormTitle"/>
        <w:rPr>
          <w:rFonts w:ascii="Times New Roman" w:hAnsi="Times New Roman"/>
          <w:sz w:val="22"/>
          <w:szCs w:val="22"/>
        </w:rPr>
      </w:pPr>
      <w:r>
        <w:rPr>
          <w:rFonts w:ascii="Times New Roman" w:hAnsi="Times New Roman"/>
          <w:sz w:val="22"/>
          <w:szCs w:val="22"/>
        </w:rPr>
        <w:t>Human Resources for Health in 2030 (HRH2030) Program</w:t>
      </w:r>
    </w:p>
    <w:p w14:paraId="6A99078F" w14:textId="77777777" w:rsidR="0051163A" w:rsidRPr="00EF2523" w:rsidRDefault="0051163A" w:rsidP="0051163A">
      <w:pPr>
        <w:pStyle w:val="FormTitle"/>
        <w:rPr>
          <w:rFonts w:ascii="Times New Roman" w:hAnsi="Times New Roman"/>
          <w:sz w:val="22"/>
          <w:szCs w:val="22"/>
        </w:rPr>
      </w:pPr>
      <w:r w:rsidRPr="00EF2523">
        <w:rPr>
          <w:rFonts w:ascii="Times New Roman" w:hAnsi="Times New Roman"/>
          <w:sz w:val="22"/>
          <w:szCs w:val="22"/>
        </w:rPr>
        <w:t xml:space="preserve">Grant Concept </w:t>
      </w:r>
      <w:r>
        <w:rPr>
          <w:rFonts w:ascii="Times New Roman" w:hAnsi="Times New Roman"/>
          <w:sz w:val="22"/>
          <w:szCs w:val="22"/>
        </w:rPr>
        <w:t>paper</w:t>
      </w:r>
    </w:p>
    <w:p w14:paraId="0BC3D6D6" w14:textId="77777777" w:rsidR="0051163A" w:rsidRPr="0084605F" w:rsidRDefault="0051163A" w:rsidP="0051163A">
      <w:pPr>
        <w:ind w:right="-1"/>
        <w:rPr>
          <w:sz w:val="22"/>
          <w:szCs w:val="22"/>
        </w:rPr>
      </w:pPr>
    </w:p>
    <w:p w14:paraId="73159A11" w14:textId="77777777" w:rsidR="0051163A" w:rsidRPr="0084605F" w:rsidRDefault="0051163A" w:rsidP="0051163A">
      <w:pPr>
        <w:numPr>
          <w:ilvl w:val="0"/>
          <w:numId w:val="41"/>
        </w:numPr>
        <w:jc w:val="both"/>
        <w:rPr>
          <w:sz w:val="22"/>
          <w:szCs w:val="22"/>
        </w:rPr>
      </w:pPr>
      <w:r>
        <w:rPr>
          <w:sz w:val="22"/>
          <w:szCs w:val="22"/>
        </w:rPr>
        <w:t>Organization name</w:t>
      </w:r>
      <w:r w:rsidRPr="0084605F">
        <w:rPr>
          <w:sz w:val="22"/>
          <w:szCs w:val="22"/>
        </w:rPr>
        <w:t>:</w:t>
      </w:r>
    </w:p>
    <w:p w14:paraId="1EC48593" w14:textId="77777777" w:rsidR="0051163A" w:rsidRPr="0084605F" w:rsidRDefault="0051163A" w:rsidP="0051163A">
      <w:pPr>
        <w:jc w:val="both"/>
        <w:rPr>
          <w:sz w:val="22"/>
          <w:szCs w:val="22"/>
        </w:rPr>
      </w:pPr>
    </w:p>
    <w:p w14:paraId="74451491" w14:textId="77777777" w:rsidR="0051163A" w:rsidRPr="0084605F" w:rsidRDefault="0051163A" w:rsidP="0051163A">
      <w:pPr>
        <w:numPr>
          <w:ilvl w:val="0"/>
          <w:numId w:val="41"/>
        </w:numPr>
        <w:jc w:val="both"/>
        <w:rPr>
          <w:sz w:val="22"/>
          <w:szCs w:val="22"/>
        </w:rPr>
      </w:pPr>
      <w:r w:rsidRPr="0084605F">
        <w:rPr>
          <w:sz w:val="22"/>
          <w:szCs w:val="22"/>
        </w:rPr>
        <w:t>Date organization was founded</w:t>
      </w:r>
      <w:r>
        <w:rPr>
          <w:sz w:val="22"/>
          <w:szCs w:val="22"/>
        </w:rPr>
        <w:t xml:space="preserve"> and registration status</w:t>
      </w:r>
      <w:r w:rsidRPr="0084605F">
        <w:rPr>
          <w:sz w:val="22"/>
          <w:szCs w:val="22"/>
        </w:rPr>
        <w:t>:</w:t>
      </w:r>
    </w:p>
    <w:p w14:paraId="1932F969" w14:textId="77777777" w:rsidR="0051163A" w:rsidRPr="0084605F" w:rsidRDefault="0051163A" w:rsidP="0051163A">
      <w:pPr>
        <w:jc w:val="both"/>
        <w:rPr>
          <w:sz w:val="22"/>
          <w:szCs w:val="22"/>
        </w:rPr>
      </w:pPr>
    </w:p>
    <w:p w14:paraId="5396F900" w14:textId="77777777" w:rsidR="0051163A" w:rsidRPr="0084605F" w:rsidRDefault="0051163A" w:rsidP="0051163A">
      <w:pPr>
        <w:numPr>
          <w:ilvl w:val="0"/>
          <w:numId w:val="41"/>
        </w:numPr>
        <w:jc w:val="both"/>
        <w:rPr>
          <w:sz w:val="22"/>
          <w:szCs w:val="22"/>
        </w:rPr>
      </w:pPr>
      <w:r w:rsidRPr="0084605F">
        <w:rPr>
          <w:sz w:val="22"/>
          <w:szCs w:val="22"/>
        </w:rPr>
        <w:t>Contact information:</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40"/>
      </w:tblGrid>
      <w:tr w:rsidR="0051163A" w:rsidRPr="0084605F" w14:paraId="3688F2FA" w14:textId="77777777" w:rsidTr="00F45A6C">
        <w:tc>
          <w:tcPr>
            <w:tcW w:w="7740" w:type="dxa"/>
            <w:gridSpan w:val="2"/>
            <w:tcBorders>
              <w:top w:val="single" w:sz="4" w:space="0" w:color="auto"/>
              <w:left w:val="single" w:sz="4" w:space="0" w:color="auto"/>
              <w:bottom w:val="single" w:sz="4" w:space="0" w:color="auto"/>
              <w:right w:val="single" w:sz="4" w:space="0" w:color="auto"/>
            </w:tcBorders>
            <w:hideMark/>
          </w:tcPr>
          <w:p w14:paraId="61DB5641" w14:textId="77777777" w:rsidR="0051163A" w:rsidRPr="0084605F" w:rsidRDefault="0051163A" w:rsidP="00F45A6C">
            <w:pPr>
              <w:jc w:val="both"/>
            </w:pPr>
            <w:r w:rsidRPr="0084605F">
              <w:rPr>
                <w:sz w:val="22"/>
                <w:szCs w:val="22"/>
              </w:rPr>
              <w:t xml:space="preserve">Key contact person(s) and title: </w:t>
            </w:r>
          </w:p>
        </w:tc>
      </w:tr>
      <w:tr w:rsidR="0051163A" w:rsidRPr="0084605F" w14:paraId="3FAB76C2" w14:textId="77777777" w:rsidTr="00F45A6C">
        <w:tc>
          <w:tcPr>
            <w:tcW w:w="4500" w:type="dxa"/>
            <w:tcBorders>
              <w:top w:val="single" w:sz="4" w:space="0" w:color="auto"/>
              <w:left w:val="single" w:sz="4" w:space="0" w:color="auto"/>
              <w:bottom w:val="single" w:sz="4" w:space="0" w:color="auto"/>
              <w:right w:val="single" w:sz="4" w:space="0" w:color="auto"/>
            </w:tcBorders>
            <w:hideMark/>
          </w:tcPr>
          <w:p w14:paraId="3EDE21DC" w14:textId="77777777" w:rsidR="0051163A" w:rsidRPr="0084605F" w:rsidRDefault="0051163A" w:rsidP="00F45A6C">
            <w:pPr>
              <w:jc w:val="both"/>
            </w:pPr>
            <w:r w:rsidRPr="0084605F">
              <w:rPr>
                <w:sz w:val="22"/>
                <w:szCs w:val="22"/>
              </w:rPr>
              <w:t xml:space="preserve">Office address: </w:t>
            </w:r>
          </w:p>
        </w:tc>
        <w:tc>
          <w:tcPr>
            <w:tcW w:w="3240" w:type="dxa"/>
            <w:tcBorders>
              <w:top w:val="single" w:sz="4" w:space="0" w:color="auto"/>
              <w:left w:val="single" w:sz="4" w:space="0" w:color="auto"/>
              <w:bottom w:val="single" w:sz="4" w:space="0" w:color="auto"/>
              <w:right w:val="single" w:sz="4" w:space="0" w:color="auto"/>
            </w:tcBorders>
            <w:hideMark/>
          </w:tcPr>
          <w:p w14:paraId="6AC5C1DF" w14:textId="77777777" w:rsidR="0051163A" w:rsidRPr="0084605F" w:rsidRDefault="0051163A" w:rsidP="00F45A6C">
            <w:pPr>
              <w:jc w:val="both"/>
            </w:pPr>
            <w:r w:rsidRPr="0084605F">
              <w:rPr>
                <w:sz w:val="22"/>
                <w:szCs w:val="22"/>
              </w:rPr>
              <w:t xml:space="preserve">Office phone: </w:t>
            </w:r>
          </w:p>
        </w:tc>
      </w:tr>
      <w:tr w:rsidR="0051163A" w:rsidRPr="0084605F" w14:paraId="4C5EB136" w14:textId="77777777" w:rsidTr="00F45A6C">
        <w:tc>
          <w:tcPr>
            <w:tcW w:w="4500" w:type="dxa"/>
            <w:tcBorders>
              <w:top w:val="single" w:sz="4" w:space="0" w:color="auto"/>
              <w:left w:val="single" w:sz="4" w:space="0" w:color="auto"/>
              <w:bottom w:val="single" w:sz="4" w:space="0" w:color="auto"/>
              <w:right w:val="single" w:sz="4" w:space="0" w:color="auto"/>
            </w:tcBorders>
            <w:hideMark/>
          </w:tcPr>
          <w:p w14:paraId="2FF7B5F0" w14:textId="77777777" w:rsidR="0051163A" w:rsidRPr="0084605F" w:rsidRDefault="0051163A" w:rsidP="00F45A6C">
            <w:pPr>
              <w:jc w:val="both"/>
            </w:pPr>
            <w:r w:rsidRPr="0084605F">
              <w:rPr>
                <w:sz w:val="22"/>
                <w:szCs w:val="22"/>
              </w:rPr>
              <w:t xml:space="preserve">Mobile: </w:t>
            </w:r>
          </w:p>
        </w:tc>
        <w:tc>
          <w:tcPr>
            <w:tcW w:w="3240" w:type="dxa"/>
            <w:tcBorders>
              <w:top w:val="single" w:sz="4" w:space="0" w:color="auto"/>
              <w:left w:val="single" w:sz="4" w:space="0" w:color="auto"/>
              <w:bottom w:val="single" w:sz="4" w:space="0" w:color="auto"/>
              <w:right w:val="single" w:sz="4" w:space="0" w:color="auto"/>
            </w:tcBorders>
            <w:hideMark/>
          </w:tcPr>
          <w:p w14:paraId="4D0B7A46" w14:textId="77777777" w:rsidR="0051163A" w:rsidRPr="0084605F" w:rsidRDefault="0051163A" w:rsidP="00F45A6C">
            <w:pPr>
              <w:jc w:val="both"/>
            </w:pPr>
          </w:p>
        </w:tc>
      </w:tr>
      <w:tr w:rsidR="0051163A" w:rsidRPr="0084605F" w14:paraId="65BCA770" w14:textId="77777777" w:rsidTr="00F45A6C">
        <w:tc>
          <w:tcPr>
            <w:tcW w:w="4500" w:type="dxa"/>
            <w:tcBorders>
              <w:top w:val="single" w:sz="4" w:space="0" w:color="auto"/>
              <w:left w:val="single" w:sz="4" w:space="0" w:color="auto"/>
              <w:bottom w:val="single" w:sz="4" w:space="0" w:color="auto"/>
              <w:right w:val="single" w:sz="4" w:space="0" w:color="auto"/>
            </w:tcBorders>
            <w:hideMark/>
          </w:tcPr>
          <w:p w14:paraId="67C14007" w14:textId="77777777" w:rsidR="0051163A" w:rsidRPr="0084605F" w:rsidRDefault="0051163A" w:rsidP="00F45A6C">
            <w:pPr>
              <w:jc w:val="both"/>
            </w:pPr>
            <w:r w:rsidRPr="0084605F">
              <w:rPr>
                <w:sz w:val="22"/>
                <w:szCs w:val="22"/>
              </w:rPr>
              <w:t>Email:</w:t>
            </w:r>
          </w:p>
        </w:tc>
        <w:tc>
          <w:tcPr>
            <w:tcW w:w="3240" w:type="dxa"/>
            <w:tcBorders>
              <w:top w:val="single" w:sz="4" w:space="0" w:color="auto"/>
              <w:left w:val="single" w:sz="4" w:space="0" w:color="auto"/>
              <w:bottom w:val="single" w:sz="4" w:space="0" w:color="auto"/>
              <w:right w:val="single" w:sz="4" w:space="0" w:color="auto"/>
            </w:tcBorders>
            <w:hideMark/>
          </w:tcPr>
          <w:p w14:paraId="7BC23D75" w14:textId="77777777" w:rsidR="0051163A" w:rsidRPr="0084605F" w:rsidRDefault="0051163A" w:rsidP="00F45A6C">
            <w:pPr>
              <w:jc w:val="both"/>
            </w:pPr>
            <w:r w:rsidRPr="0084605F">
              <w:rPr>
                <w:sz w:val="22"/>
                <w:szCs w:val="22"/>
              </w:rPr>
              <w:t xml:space="preserve">Website: </w:t>
            </w:r>
          </w:p>
        </w:tc>
      </w:tr>
      <w:tr w:rsidR="0051163A" w:rsidRPr="0084605F" w14:paraId="4A970423" w14:textId="77777777" w:rsidTr="00F45A6C">
        <w:tc>
          <w:tcPr>
            <w:tcW w:w="4500" w:type="dxa"/>
            <w:tcBorders>
              <w:top w:val="single" w:sz="4" w:space="0" w:color="auto"/>
              <w:left w:val="single" w:sz="4" w:space="0" w:color="auto"/>
              <w:bottom w:val="single" w:sz="4" w:space="0" w:color="auto"/>
              <w:right w:val="single" w:sz="4" w:space="0" w:color="auto"/>
            </w:tcBorders>
            <w:hideMark/>
          </w:tcPr>
          <w:p w14:paraId="1170704C" w14:textId="77777777" w:rsidR="0051163A" w:rsidRPr="0084605F" w:rsidRDefault="0051163A" w:rsidP="00F45A6C">
            <w:pPr>
              <w:jc w:val="both"/>
            </w:pPr>
          </w:p>
        </w:tc>
        <w:tc>
          <w:tcPr>
            <w:tcW w:w="3240" w:type="dxa"/>
            <w:tcBorders>
              <w:top w:val="single" w:sz="4" w:space="0" w:color="auto"/>
              <w:left w:val="single" w:sz="4" w:space="0" w:color="auto"/>
              <w:bottom w:val="single" w:sz="4" w:space="0" w:color="auto"/>
              <w:right w:val="single" w:sz="4" w:space="0" w:color="auto"/>
            </w:tcBorders>
            <w:hideMark/>
          </w:tcPr>
          <w:p w14:paraId="2190C9B6" w14:textId="77777777" w:rsidR="0051163A" w:rsidRPr="0084605F" w:rsidRDefault="0051163A" w:rsidP="00F45A6C">
            <w:pPr>
              <w:jc w:val="both"/>
            </w:pPr>
          </w:p>
        </w:tc>
      </w:tr>
    </w:tbl>
    <w:p w14:paraId="1E869553" w14:textId="77777777" w:rsidR="0051163A" w:rsidRDefault="0051163A" w:rsidP="0051163A">
      <w:pPr>
        <w:ind w:left="360"/>
        <w:jc w:val="both"/>
        <w:rPr>
          <w:sz w:val="22"/>
          <w:szCs w:val="22"/>
        </w:rPr>
      </w:pPr>
    </w:p>
    <w:p w14:paraId="2C1B4621" w14:textId="77777777" w:rsidR="0051163A" w:rsidRDefault="0051163A" w:rsidP="0051163A">
      <w:pPr>
        <w:ind w:left="360"/>
        <w:jc w:val="both"/>
        <w:rPr>
          <w:sz w:val="22"/>
          <w:szCs w:val="22"/>
        </w:rPr>
      </w:pPr>
    </w:p>
    <w:p w14:paraId="2D5E2393" w14:textId="77777777" w:rsidR="0051163A" w:rsidRDefault="0051163A" w:rsidP="0051163A">
      <w:pPr>
        <w:numPr>
          <w:ilvl w:val="0"/>
          <w:numId w:val="41"/>
        </w:numPr>
        <w:jc w:val="both"/>
        <w:rPr>
          <w:sz w:val="22"/>
          <w:szCs w:val="22"/>
        </w:rPr>
      </w:pPr>
      <w:r w:rsidRPr="00EF2523">
        <w:rPr>
          <w:sz w:val="22"/>
          <w:szCs w:val="22"/>
        </w:rPr>
        <w:t xml:space="preserve">Briefly describe </w:t>
      </w:r>
      <w:r>
        <w:rPr>
          <w:sz w:val="22"/>
          <w:szCs w:val="22"/>
        </w:rPr>
        <w:t xml:space="preserve">the </w:t>
      </w:r>
      <w:r w:rsidRPr="00EF2523">
        <w:rPr>
          <w:sz w:val="22"/>
          <w:szCs w:val="22"/>
        </w:rPr>
        <w:t xml:space="preserve">organization, </w:t>
      </w:r>
      <w:r>
        <w:rPr>
          <w:sz w:val="22"/>
          <w:szCs w:val="22"/>
        </w:rPr>
        <w:t xml:space="preserve">its </w:t>
      </w:r>
      <w:r w:rsidRPr="00EF2523">
        <w:rPr>
          <w:sz w:val="22"/>
          <w:szCs w:val="22"/>
        </w:rPr>
        <w:t>purpo</w:t>
      </w:r>
      <w:r>
        <w:rPr>
          <w:sz w:val="22"/>
          <w:szCs w:val="22"/>
        </w:rPr>
        <w:t>se, and past related experience:</w:t>
      </w:r>
    </w:p>
    <w:p w14:paraId="0F87921A" w14:textId="77777777" w:rsidR="0051163A" w:rsidRPr="00EF2523" w:rsidRDefault="0051163A" w:rsidP="0051163A">
      <w:pPr>
        <w:jc w:val="both"/>
        <w:rPr>
          <w:sz w:val="22"/>
          <w:szCs w:val="22"/>
        </w:rPr>
      </w:pPr>
    </w:p>
    <w:p w14:paraId="5EFC9ECC" w14:textId="77777777" w:rsidR="0051163A" w:rsidRDefault="0051163A" w:rsidP="0051163A">
      <w:pPr>
        <w:ind w:left="360"/>
        <w:jc w:val="both"/>
        <w:rPr>
          <w:sz w:val="22"/>
          <w:szCs w:val="22"/>
        </w:rPr>
      </w:pPr>
    </w:p>
    <w:p w14:paraId="1C64F086" w14:textId="77777777" w:rsidR="0051163A" w:rsidRPr="00527BEA" w:rsidRDefault="0051163A" w:rsidP="0051163A">
      <w:pPr>
        <w:ind w:left="360"/>
        <w:jc w:val="both"/>
        <w:rPr>
          <w:sz w:val="22"/>
          <w:szCs w:val="22"/>
        </w:rPr>
      </w:pPr>
      <w:r w:rsidRPr="00527BEA">
        <w:rPr>
          <w:sz w:val="22"/>
          <w:szCs w:val="22"/>
        </w:rPr>
        <w:t xml:space="preserve">Have any of the key personnel or leadership of this </w:t>
      </w:r>
      <w:r>
        <w:rPr>
          <w:sz w:val="22"/>
          <w:szCs w:val="22"/>
        </w:rPr>
        <w:t>organization</w:t>
      </w:r>
      <w:r w:rsidRPr="00527BEA">
        <w:rPr>
          <w:sz w:val="22"/>
          <w:szCs w:val="22"/>
        </w:rPr>
        <w:t xml:space="preserve"> been terminated or resigned in lieu of termination for any misconduct, including fraud or sexual harassment? If yes, please list name and title. </w:t>
      </w:r>
    </w:p>
    <w:p w14:paraId="676BF42F" w14:textId="77777777" w:rsidR="0051163A" w:rsidRPr="00EA40DD" w:rsidRDefault="0051163A" w:rsidP="0051163A">
      <w:pPr>
        <w:rPr>
          <w:sz w:val="22"/>
          <w:szCs w:val="22"/>
        </w:rPr>
      </w:pPr>
    </w:p>
    <w:p w14:paraId="33838F0F" w14:textId="77777777" w:rsidR="0051163A" w:rsidRDefault="0051163A" w:rsidP="0051163A">
      <w:pPr>
        <w:numPr>
          <w:ilvl w:val="0"/>
          <w:numId w:val="41"/>
        </w:numPr>
        <w:jc w:val="both"/>
        <w:rPr>
          <w:sz w:val="22"/>
          <w:szCs w:val="22"/>
        </w:rPr>
      </w:pPr>
      <w:r w:rsidRPr="0084605F">
        <w:rPr>
          <w:sz w:val="22"/>
          <w:szCs w:val="22"/>
        </w:rPr>
        <w:t xml:space="preserve">List </w:t>
      </w:r>
      <w:r>
        <w:rPr>
          <w:sz w:val="22"/>
          <w:szCs w:val="22"/>
        </w:rPr>
        <w:t>contact information for</w:t>
      </w:r>
      <w:r w:rsidRPr="0084605F">
        <w:rPr>
          <w:sz w:val="22"/>
          <w:szCs w:val="22"/>
        </w:rPr>
        <w:t xml:space="preserve"> </w:t>
      </w:r>
      <w:r>
        <w:rPr>
          <w:sz w:val="22"/>
          <w:szCs w:val="22"/>
        </w:rPr>
        <w:t xml:space="preserve">three (3) references from previous </w:t>
      </w:r>
      <w:r w:rsidRPr="0084605F">
        <w:rPr>
          <w:sz w:val="22"/>
          <w:szCs w:val="22"/>
        </w:rPr>
        <w:t>donor</w:t>
      </w:r>
      <w:r>
        <w:rPr>
          <w:sz w:val="22"/>
          <w:szCs w:val="22"/>
        </w:rPr>
        <w:t>s or organizations</w:t>
      </w:r>
      <w:r w:rsidRPr="0084605F">
        <w:rPr>
          <w:sz w:val="22"/>
          <w:szCs w:val="22"/>
        </w:rPr>
        <w:t xml:space="preserve"> (U.S. and other) that your organization has </w:t>
      </w:r>
      <w:r>
        <w:rPr>
          <w:sz w:val="22"/>
          <w:szCs w:val="22"/>
        </w:rPr>
        <w:t>collaborated with</w:t>
      </w:r>
      <w:r w:rsidRPr="0084605F">
        <w:rPr>
          <w:sz w:val="22"/>
          <w:szCs w:val="22"/>
        </w:rPr>
        <w:t xml:space="preserve"> in the last two years:</w:t>
      </w:r>
    </w:p>
    <w:p w14:paraId="59140013" w14:textId="77777777" w:rsidR="0051163A" w:rsidRPr="00FD2279" w:rsidRDefault="0051163A" w:rsidP="0051163A">
      <w:pPr>
        <w:ind w:left="360"/>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06"/>
        <w:gridCol w:w="2314"/>
        <w:gridCol w:w="2432"/>
      </w:tblGrid>
      <w:tr w:rsidR="0051163A" w:rsidRPr="0016608E" w14:paraId="1CF2EA07" w14:textId="77777777" w:rsidTr="00F45A6C">
        <w:tc>
          <w:tcPr>
            <w:tcW w:w="1545" w:type="dxa"/>
            <w:tcBorders>
              <w:top w:val="single" w:sz="4" w:space="0" w:color="auto"/>
              <w:left w:val="single" w:sz="4" w:space="0" w:color="auto"/>
              <w:bottom w:val="single" w:sz="4" w:space="0" w:color="auto"/>
              <w:right w:val="single" w:sz="4" w:space="0" w:color="auto"/>
            </w:tcBorders>
            <w:vAlign w:val="center"/>
            <w:hideMark/>
          </w:tcPr>
          <w:p w14:paraId="6F53B9A2" w14:textId="77777777" w:rsidR="0051163A" w:rsidRPr="0016608E" w:rsidRDefault="0051163A" w:rsidP="00F45A6C">
            <w:pPr>
              <w:tabs>
                <w:tab w:val="left" w:pos="360"/>
              </w:tabs>
              <w:ind w:right="-1"/>
              <w:jc w:val="center"/>
              <w:rPr>
                <w:bCs/>
                <w:sz w:val="20"/>
              </w:rPr>
            </w:pPr>
            <w:r w:rsidRPr="0016608E">
              <w:rPr>
                <w:bCs/>
                <w:sz w:val="20"/>
                <w:szCs w:val="22"/>
              </w:rPr>
              <w:t>Donor Agency</w:t>
            </w:r>
            <w:r>
              <w:rPr>
                <w:bCs/>
                <w:sz w:val="20"/>
                <w:szCs w:val="22"/>
              </w:rPr>
              <w:t xml:space="preserve"> or Organization</w:t>
            </w:r>
          </w:p>
        </w:tc>
        <w:tc>
          <w:tcPr>
            <w:tcW w:w="2681" w:type="dxa"/>
            <w:tcBorders>
              <w:top w:val="single" w:sz="4" w:space="0" w:color="auto"/>
              <w:left w:val="single" w:sz="4" w:space="0" w:color="auto"/>
              <w:bottom w:val="single" w:sz="4" w:space="0" w:color="auto"/>
              <w:right w:val="single" w:sz="4" w:space="0" w:color="auto"/>
            </w:tcBorders>
            <w:vAlign w:val="center"/>
            <w:hideMark/>
          </w:tcPr>
          <w:p w14:paraId="7A0568CB" w14:textId="77777777" w:rsidR="0051163A" w:rsidRDefault="0051163A" w:rsidP="00F45A6C">
            <w:pPr>
              <w:tabs>
                <w:tab w:val="left" w:pos="360"/>
              </w:tabs>
              <w:ind w:right="-1"/>
              <w:jc w:val="center"/>
              <w:rPr>
                <w:bCs/>
                <w:sz w:val="20"/>
              </w:rPr>
            </w:pPr>
            <w:r>
              <w:rPr>
                <w:bCs/>
                <w:sz w:val="20"/>
                <w:szCs w:val="22"/>
              </w:rPr>
              <w:t>Nature of Relationship or</w:t>
            </w:r>
          </w:p>
          <w:p w14:paraId="3C923825" w14:textId="77777777" w:rsidR="0051163A" w:rsidRPr="0016608E" w:rsidRDefault="0051163A" w:rsidP="00F45A6C">
            <w:pPr>
              <w:tabs>
                <w:tab w:val="left" w:pos="360"/>
              </w:tabs>
              <w:ind w:right="-1"/>
              <w:jc w:val="center"/>
              <w:rPr>
                <w:bCs/>
                <w:sz w:val="20"/>
              </w:rPr>
            </w:pPr>
            <w:r w:rsidRPr="0016608E">
              <w:rPr>
                <w:bCs/>
                <w:sz w:val="20"/>
                <w:szCs w:val="22"/>
              </w:rPr>
              <w:t xml:space="preserve">Title of Project, Location </w:t>
            </w:r>
          </w:p>
        </w:tc>
        <w:tc>
          <w:tcPr>
            <w:tcW w:w="2368" w:type="dxa"/>
            <w:tcBorders>
              <w:top w:val="single" w:sz="4" w:space="0" w:color="auto"/>
              <w:left w:val="single" w:sz="4" w:space="0" w:color="auto"/>
              <w:bottom w:val="single" w:sz="4" w:space="0" w:color="auto"/>
              <w:right w:val="single" w:sz="4" w:space="0" w:color="auto"/>
            </w:tcBorders>
          </w:tcPr>
          <w:p w14:paraId="5080BBC8" w14:textId="77777777" w:rsidR="0051163A" w:rsidRDefault="0051163A" w:rsidP="00F45A6C">
            <w:pPr>
              <w:tabs>
                <w:tab w:val="left" w:pos="360"/>
              </w:tabs>
              <w:ind w:right="-1"/>
              <w:jc w:val="center"/>
              <w:rPr>
                <w:bCs/>
                <w:sz w:val="20"/>
              </w:rPr>
            </w:pPr>
          </w:p>
          <w:p w14:paraId="75B0C769" w14:textId="77777777" w:rsidR="0051163A" w:rsidRPr="0016608E" w:rsidRDefault="0051163A" w:rsidP="00F45A6C">
            <w:pPr>
              <w:tabs>
                <w:tab w:val="left" w:pos="360"/>
              </w:tabs>
              <w:ind w:right="-1"/>
              <w:jc w:val="center"/>
              <w:rPr>
                <w:bCs/>
                <w:sz w:val="20"/>
              </w:rPr>
            </w:pPr>
            <w:r w:rsidRPr="0016608E">
              <w:rPr>
                <w:bCs/>
                <w:sz w:val="20"/>
                <w:szCs w:val="22"/>
              </w:rPr>
              <w:t>Start &amp; End Dates</w:t>
            </w:r>
            <w:r>
              <w:rPr>
                <w:bCs/>
                <w:sz w:val="20"/>
                <w:szCs w:val="22"/>
              </w:rPr>
              <w:t xml:space="preserve"> of Collaboration</w:t>
            </w:r>
          </w:p>
        </w:tc>
        <w:tc>
          <w:tcPr>
            <w:tcW w:w="2514" w:type="dxa"/>
            <w:tcBorders>
              <w:top w:val="single" w:sz="4" w:space="0" w:color="auto"/>
              <w:left w:val="single" w:sz="4" w:space="0" w:color="auto"/>
              <w:bottom w:val="single" w:sz="4" w:space="0" w:color="auto"/>
              <w:right w:val="single" w:sz="4" w:space="0" w:color="auto"/>
            </w:tcBorders>
            <w:vAlign w:val="center"/>
            <w:hideMark/>
          </w:tcPr>
          <w:p w14:paraId="19DF0C98" w14:textId="77777777" w:rsidR="0051163A" w:rsidRPr="0016608E" w:rsidRDefault="0051163A" w:rsidP="00F45A6C">
            <w:pPr>
              <w:tabs>
                <w:tab w:val="left" w:pos="360"/>
              </w:tabs>
              <w:ind w:right="-1"/>
              <w:jc w:val="center"/>
              <w:rPr>
                <w:bCs/>
                <w:sz w:val="20"/>
              </w:rPr>
            </w:pPr>
            <w:r w:rsidRPr="0016608E">
              <w:rPr>
                <w:bCs/>
                <w:sz w:val="20"/>
                <w:szCs w:val="22"/>
              </w:rPr>
              <w:t>Contact Person</w:t>
            </w:r>
          </w:p>
        </w:tc>
      </w:tr>
      <w:tr w:rsidR="0051163A" w:rsidRPr="0016608E" w14:paraId="3B5E477B" w14:textId="77777777" w:rsidTr="00F45A6C">
        <w:tc>
          <w:tcPr>
            <w:tcW w:w="1545" w:type="dxa"/>
            <w:vMerge w:val="restart"/>
            <w:tcBorders>
              <w:top w:val="single" w:sz="4" w:space="0" w:color="auto"/>
              <w:left w:val="single" w:sz="4" w:space="0" w:color="auto"/>
              <w:bottom w:val="single" w:sz="4" w:space="0" w:color="auto"/>
              <w:right w:val="single" w:sz="4" w:space="0" w:color="auto"/>
            </w:tcBorders>
          </w:tcPr>
          <w:p w14:paraId="2E08DAF9" w14:textId="77777777" w:rsidR="0051163A" w:rsidRPr="0016608E" w:rsidRDefault="0051163A" w:rsidP="00F45A6C">
            <w:pPr>
              <w:tabs>
                <w:tab w:val="left" w:pos="360"/>
              </w:tabs>
              <w:ind w:right="-1"/>
              <w:rPr>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24C5406D" w14:textId="77777777" w:rsidR="0051163A" w:rsidRPr="0016608E" w:rsidRDefault="0051163A" w:rsidP="00F45A6C">
            <w:pPr>
              <w:tabs>
                <w:tab w:val="left" w:pos="360"/>
              </w:tabs>
              <w:ind w:right="-1"/>
              <w:rPr>
                <w:sz w:val="20"/>
              </w:rPr>
            </w:pPr>
          </w:p>
        </w:tc>
        <w:tc>
          <w:tcPr>
            <w:tcW w:w="2368" w:type="dxa"/>
            <w:tcBorders>
              <w:top w:val="single" w:sz="4" w:space="0" w:color="auto"/>
              <w:left w:val="single" w:sz="4" w:space="0" w:color="auto"/>
              <w:bottom w:val="nil"/>
              <w:right w:val="single" w:sz="4" w:space="0" w:color="auto"/>
            </w:tcBorders>
          </w:tcPr>
          <w:p w14:paraId="3E455164" w14:textId="77777777" w:rsidR="0051163A" w:rsidRPr="0016608E" w:rsidRDefault="0051163A" w:rsidP="00F45A6C">
            <w:pPr>
              <w:tabs>
                <w:tab w:val="left" w:pos="360"/>
              </w:tabs>
              <w:ind w:right="-1"/>
              <w:rPr>
                <w:sz w:val="20"/>
              </w:rPr>
            </w:pPr>
          </w:p>
        </w:tc>
        <w:tc>
          <w:tcPr>
            <w:tcW w:w="2514" w:type="dxa"/>
            <w:tcBorders>
              <w:top w:val="single" w:sz="4" w:space="0" w:color="auto"/>
              <w:left w:val="single" w:sz="4" w:space="0" w:color="auto"/>
              <w:bottom w:val="nil"/>
              <w:right w:val="single" w:sz="4" w:space="0" w:color="auto"/>
            </w:tcBorders>
            <w:hideMark/>
          </w:tcPr>
          <w:p w14:paraId="04504139" w14:textId="77777777" w:rsidR="0051163A" w:rsidRDefault="0051163A" w:rsidP="00F45A6C">
            <w:pPr>
              <w:tabs>
                <w:tab w:val="left" w:pos="360"/>
              </w:tabs>
              <w:ind w:right="-1"/>
              <w:rPr>
                <w:sz w:val="20"/>
              </w:rPr>
            </w:pPr>
            <w:r w:rsidRPr="0016608E">
              <w:rPr>
                <w:sz w:val="20"/>
                <w:szCs w:val="22"/>
              </w:rPr>
              <w:t>Name</w:t>
            </w:r>
            <w:r>
              <w:rPr>
                <w:sz w:val="20"/>
                <w:szCs w:val="22"/>
              </w:rPr>
              <w:t xml:space="preserve"> &amp; Position:</w:t>
            </w:r>
          </w:p>
          <w:p w14:paraId="15E2DDA9" w14:textId="77777777" w:rsidR="0051163A" w:rsidRPr="0016608E" w:rsidRDefault="0051163A" w:rsidP="00F45A6C">
            <w:pPr>
              <w:tabs>
                <w:tab w:val="left" w:pos="360"/>
              </w:tabs>
              <w:ind w:right="-1"/>
              <w:rPr>
                <w:sz w:val="20"/>
              </w:rPr>
            </w:pPr>
          </w:p>
        </w:tc>
      </w:tr>
      <w:tr w:rsidR="0051163A" w:rsidRPr="0016608E" w14:paraId="522864EF"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2AE8FE2B"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476B9236" w14:textId="77777777" w:rsidR="0051163A" w:rsidRPr="0016608E" w:rsidRDefault="0051163A" w:rsidP="00F45A6C">
            <w:pPr>
              <w:rPr>
                <w:sz w:val="20"/>
              </w:rPr>
            </w:pPr>
          </w:p>
        </w:tc>
        <w:tc>
          <w:tcPr>
            <w:tcW w:w="2368" w:type="dxa"/>
            <w:tcBorders>
              <w:top w:val="nil"/>
              <w:left w:val="single" w:sz="4" w:space="0" w:color="auto"/>
              <w:bottom w:val="nil"/>
              <w:right w:val="single" w:sz="4" w:space="0" w:color="auto"/>
            </w:tcBorders>
          </w:tcPr>
          <w:p w14:paraId="04D4EC40"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nil"/>
              <w:right w:val="single" w:sz="4" w:space="0" w:color="auto"/>
            </w:tcBorders>
            <w:hideMark/>
          </w:tcPr>
          <w:p w14:paraId="7778036D" w14:textId="77777777" w:rsidR="0051163A" w:rsidRPr="0016608E" w:rsidRDefault="0051163A" w:rsidP="00F45A6C">
            <w:pPr>
              <w:tabs>
                <w:tab w:val="left" w:pos="360"/>
              </w:tabs>
              <w:ind w:right="-1"/>
              <w:rPr>
                <w:sz w:val="20"/>
              </w:rPr>
            </w:pPr>
            <w:r w:rsidRPr="0016608E">
              <w:rPr>
                <w:sz w:val="20"/>
                <w:szCs w:val="22"/>
              </w:rPr>
              <w:t xml:space="preserve">Email: </w:t>
            </w:r>
          </w:p>
        </w:tc>
      </w:tr>
      <w:tr w:rsidR="0051163A" w:rsidRPr="0016608E" w14:paraId="54E24C22"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72B4F3DF"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22FCA40E" w14:textId="77777777" w:rsidR="0051163A" w:rsidRPr="0016608E" w:rsidRDefault="0051163A" w:rsidP="00F45A6C">
            <w:pPr>
              <w:rPr>
                <w:sz w:val="20"/>
              </w:rPr>
            </w:pPr>
          </w:p>
        </w:tc>
        <w:tc>
          <w:tcPr>
            <w:tcW w:w="2368" w:type="dxa"/>
            <w:tcBorders>
              <w:top w:val="nil"/>
              <w:left w:val="single" w:sz="4" w:space="0" w:color="auto"/>
              <w:bottom w:val="single" w:sz="4" w:space="0" w:color="auto"/>
              <w:right w:val="single" w:sz="4" w:space="0" w:color="auto"/>
            </w:tcBorders>
          </w:tcPr>
          <w:p w14:paraId="512E723E"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single" w:sz="4" w:space="0" w:color="auto"/>
              <w:right w:val="single" w:sz="4" w:space="0" w:color="auto"/>
            </w:tcBorders>
            <w:hideMark/>
          </w:tcPr>
          <w:p w14:paraId="7DE1A776" w14:textId="77777777" w:rsidR="0051163A" w:rsidRPr="0016608E" w:rsidRDefault="0051163A" w:rsidP="00F45A6C">
            <w:pPr>
              <w:tabs>
                <w:tab w:val="left" w:pos="360"/>
              </w:tabs>
              <w:ind w:right="-1"/>
              <w:rPr>
                <w:sz w:val="20"/>
              </w:rPr>
            </w:pPr>
            <w:r w:rsidRPr="0016608E">
              <w:rPr>
                <w:sz w:val="20"/>
                <w:szCs w:val="22"/>
              </w:rPr>
              <w:t xml:space="preserve">Tel: </w:t>
            </w:r>
          </w:p>
        </w:tc>
      </w:tr>
      <w:tr w:rsidR="0051163A" w:rsidRPr="0016608E" w14:paraId="5DCED9EC" w14:textId="77777777" w:rsidTr="00F45A6C">
        <w:tc>
          <w:tcPr>
            <w:tcW w:w="1545" w:type="dxa"/>
            <w:vMerge w:val="restart"/>
            <w:tcBorders>
              <w:top w:val="single" w:sz="4" w:space="0" w:color="auto"/>
              <w:left w:val="single" w:sz="4" w:space="0" w:color="auto"/>
              <w:bottom w:val="single" w:sz="4" w:space="0" w:color="auto"/>
              <w:right w:val="single" w:sz="4" w:space="0" w:color="auto"/>
            </w:tcBorders>
          </w:tcPr>
          <w:p w14:paraId="088F8E58" w14:textId="77777777" w:rsidR="0051163A" w:rsidRPr="0016608E" w:rsidRDefault="0051163A" w:rsidP="00F45A6C">
            <w:pPr>
              <w:tabs>
                <w:tab w:val="left" w:pos="360"/>
              </w:tabs>
              <w:ind w:right="-1"/>
              <w:rPr>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06547F38" w14:textId="77777777" w:rsidR="0051163A" w:rsidRPr="0016608E" w:rsidRDefault="0051163A" w:rsidP="00F45A6C">
            <w:pPr>
              <w:tabs>
                <w:tab w:val="left" w:pos="360"/>
              </w:tabs>
              <w:ind w:right="-1"/>
              <w:rPr>
                <w:sz w:val="20"/>
              </w:rPr>
            </w:pPr>
          </w:p>
        </w:tc>
        <w:tc>
          <w:tcPr>
            <w:tcW w:w="2368" w:type="dxa"/>
            <w:tcBorders>
              <w:top w:val="single" w:sz="4" w:space="0" w:color="auto"/>
              <w:left w:val="single" w:sz="4" w:space="0" w:color="auto"/>
              <w:bottom w:val="nil"/>
              <w:right w:val="single" w:sz="4" w:space="0" w:color="auto"/>
            </w:tcBorders>
          </w:tcPr>
          <w:p w14:paraId="72A13220" w14:textId="77777777" w:rsidR="0051163A" w:rsidRPr="005F6602" w:rsidRDefault="0051163A" w:rsidP="00F45A6C">
            <w:pPr>
              <w:tabs>
                <w:tab w:val="left" w:pos="360"/>
              </w:tabs>
              <w:ind w:right="-1"/>
              <w:rPr>
                <w:sz w:val="20"/>
              </w:rPr>
            </w:pPr>
          </w:p>
        </w:tc>
        <w:tc>
          <w:tcPr>
            <w:tcW w:w="2514" w:type="dxa"/>
            <w:tcBorders>
              <w:top w:val="single" w:sz="4" w:space="0" w:color="auto"/>
              <w:left w:val="single" w:sz="4" w:space="0" w:color="auto"/>
              <w:bottom w:val="nil"/>
              <w:right w:val="single" w:sz="4" w:space="0" w:color="auto"/>
            </w:tcBorders>
            <w:hideMark/>
          </w:tcPr>
          <w:p w14:paraId="2D0CEAF7" w14:textId="77777777" w:rsidR="0051163A" w:rsidRDefault="0051163A" w:rsidP="00F45A6C">
            <w:pPr>
              <w:tabs>
                <w:tab w:val="left" w:pos="360"/>
              </w:tabs>
              <w:ind w:right="-1"/>
              <w:rPr>
                <w:sz w:val="20"/>
              </w:rPr>
            </w:pPr>
            <w:r w:rsidRPr="005F6602">
              <w:rPr>
                <w:sz w:val="20"/>
                <w:szCs w:val="22"/>
              </w:rPr>
              <w:t>Name &amp; Position:</w:t>
            </w:r>
          </w:p>
          <w:p w14:paraId="639ECA96" w14:textId="77777777" w:rsidR="0051163A" w:rsidRPr="0016608E" w:rsidRDefault="0051163A" w:rsidP="00F45A6C">
            <w:pPr>
              <w:tabs>
                <w:tab w:val="left" w:pos="360"/>
              </w:tabs>
              <w:ind w:right="-1"/>
              <w:rPr>
                <w:sz w:val="20"/>
              </w:rPr>
            </w:pPr>
          </w:p>
        </w:tc>
      </w:tr>
      <w:tr w:rsidR="0051163A" w:rsidRPr="0016608E" w14:paraId="5C255241"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638B0F1E"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68CFF0AD" w14:textId="77777777" w:rsidR="0051163A" w:rsidRPr="0016608E" w:rsidRDefault="0051163A" w:rsidP="00F45A6C">
            <w:pPr>
              <w:rPr>
                <w:sz w:val="20"/>
              </w:rPr>
            </w:pPr>
          </w:p>
        </w:tc>
        <w:tc>
          <w:tcPr>
            <w:tcW w:w="2368" w:type="dxa"/>
            <w:tcBorders>
              <w:top w:val="nil"/>
              <w:left w:val="single" w:sz="4" w:space="0" w:color="auto"/>
              <w:bottom w:val="nil"/>
              <w:right w:val="single" w:sz="4" w:space="0" w:color="auto"/>
            </w:tcBorders>
          </w:tcPr>
          <w:p w14:paraId="0C510394"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nil"/>
              <w:right w:val="single" w:sz="4" w:space="0" w:color="auto"/>
            </w:tcBorders>
            <w:hideMark/>
          </w:tcPr>
          <w:p w14:paraId="1B02F95E" w14:textId="77777777" w:rsidR="0051163A" w:rsidRPr="0016608E" w:rsidRDefault="0051163A" w:rsidP="00F45A6C">
            <w:pPr>
              <w:tabs>
                <w:tab w:val="left" w:pos="360"/>
              </w:tabs>
              <w:ind w:right="-1"/>
              <w:rPr>
                <w:sz w:val="20"/>
              </w:rPr>
            </w:pPr>
            <w:r w:rsidRPr="0016608E">
              <w:rPr>
                <w:sz w:val="20"/>
                <w:szCs w:val="22"/>
              </w:rPr>
              <w:t xml:space="preserve">Email: </w:t>
            </w:r>
          </w:p>
        </w:tc>
      </w:tr>
      <w:tr w:rsidR="0051163A" w:rsidRPr="0016608E" w14:paraId="4F3CE89E"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1ED16FEA"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63BF37DA" w14:textId="77777777" w:rsidR="0051163A" w:rsidRPr="0016608E" w:rsidRDefault="0051163A" w:rsidP="00F45A6C">
            <w:pPr>
              <w:rPr>
                <w:sz w:val="20"/>
              </w:rPr>
            </w:pPr>
          </w:p>
        </w:tc>
        <w:tc>
          <w:tcPr>
            <w:tcW w:w="2368" w:type="dxa"/>
            <w:tcBorders>
              <w:top w:val="nil"/>
              <w:left w:val="single" w:sz="4" w:space="0" w:color="auto"/>
              <w:bottom w:val="single" w:sz="4" w:space="0" w:color="auto"/>
              <w:right w:val="single" w:sz="4" w:space="0" w:color="auto"/>
            </w:tcBorders>
          </w:tcPr>
          <w:p w14:paraId="39CE89DA"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single" w:sz="4" w:space="0" w:color="auto"/>
              <w:right w:val="single" w:sz="4" w:space="0" w:color="auto"/>
            </w:tcBorders>
            <w:hideMark/>
          </w:tcPr>
          <w:p w14:paraId="438B3A00" w14:textId="77777777" w:rsidR="0051163A" w:rsidRPr="0016608E" w:rsidRDefault="0051163A" w:rsidP="00F45A6C">
            <w:pPr>
              <w:tabs>
                <w:tab w:val="left" w:pos="360"/>
              </w:tabs>
              <w:ind w:right="-1"/>
              <w:rPr>
                <w:sz w:val="20"/>
              </w:rPr>
            </w:pPr>
            <w:r w:rsidRPr="0016608E">
              <w:rPr>
                <w:sz w:val="20"/>
                <w:szCs w:val="22"/>
              </w:rPr>
              <w:t xml:space="preserve">Tel: </w:t>
            </w:r>
          </w:p>
        </w:tc>
      </w:tr>
      <w:tr w:rsidR="0051163A" w:rsidRPr="0016608E" w14:paraId="1D341A02" w14:textId="77777777" w:rsidTr="00F45A6C">
        <w:tc>
          <w:tcPr>
            <w:tcW w:w="1545" w:type="dxa"/>
            <w:vMerge w:val="restart"/>
            <w:tcBorders>
              <w:top w:val="single" w:sz="4" w:space="0" w:color="auto"/>
              <w:left w:val="single" w:sz="4" w:space="0" w:color="auto"/>
              <w:bottom w:val="single" w:sz="4" w:space="0" w:color="auto"/>
              <w:right w:val="single" w:sz="4" w:space="0" w:color="auto"/>
            </w:tcBorders>
          </w:tcPr>
          <w:p w14:paraId="6EB4CE56" w14:textId="77777777" w:rsidR="0051163A" w:rsidRPr="0016608E" w:rsidRDefault="0051163A" w:rsidP="00F45A6C">
            <w:pPr>
              <w:tabs>
                <w:tab w:val="left" w:pos="360"/>
              </w:tabs>
              <w:ind w:right="-1"/>
              <w:rPr>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295CAA63" w14:textId="77777777" w:rsidR="0051163A" w:rsidRPr="0016608E" w:rsidRDefault="0051163A" w:rsidP="00F45A6C">
            <w:pPr>
              <w:tabs>
                <w:tab w:val="left" w:pos="360"/>
              </w:tabs>
              <w:ind w:right="-1"/>
              <w:rPr>
                <w:sz w:val="20"/>
              </w:rPr>
            </w:pPr>
          </w:p>
        </w:tc>
        <w:tc>
          <w:tcPr>
            <w:tcW w:w="2368" w:type="dxa"/>
            <w:tcBorders>
              <w:top w:val="single" w:sz="4" w:space="0" w:color="auto"/>
              <w:left w:val="single" w:sz="4" w:space="0" w:color="auto"/>
              <w:bottom w:val="nil"/>
              <w:right w:val="single" w:sz="4" w:space="0" w:color="auto"/>
            </w:tcBorders>
          </w:tcPr>
          <w:p w14:paraId="6301563A" w14:textId="77777777" w:rsidR="0051163A" w:rsidRPr="005F6602" w:rsidRDefault="0051163A" w:rsidP="00F45A6C">
            <w:pPr>
              <w:tabs>
                <w:tab w:val="left" w:pos="360"/>
              </w:tabs>
              <w:ind w:right="-1"/>
              <w:rPr>
                <w:sz w:val="20"/>
              </w:rPr>
            </w:pPr>
          </w:p>
        </w:tc>
        <w:tc>
          <w:tcPr>
            <w:tcW w:w="2514" w:type="dxa"/>
            <w:tcBorders>
              <w:top w:val="single" w:sz="4" w:space="0" w:color="auto"/>
              <w:left w:val="single" w:sz="4" w:space="0" w:color="auto"/>
              <w:bottom w:val="nil"/>
              <w:right w:val="single" w:sz="4" w:space="0" w:color="auto"/>
            </w:tcBorders>
            <w:hideMark/>
          </w:tcPr>
          <w:p w14:paraId="4555ED1A" w14:textId="77777777" w:rsidR="0051163A" w:rsidRDefault="0051163A" w:rsidP="00F45A6C">
            <w:pPr>
              <w:tabs>
                <w:tab w:val="left" w:pos="360"/>
              </w:tabs>
              <w:ind w:right="-1"/>
              <w:rPr>
                <w:sz w:val="20"/>
              </w:rPr>
            </w:pPr>
            <w:r w:rsidRPr="005F6602">
              <w:rPr>
                <w:sz w:val="20"/>
                <w:szCs w:val="22"/>
              </w:rPr>
              <w:t>Name &amp; Position:</w:t>
            </w:r>
          </w:p>
          <w:p w14:paraId="0C75C5DB" w14:textId="77777777" w:rsidR="0051163A" w:rsidRPr="0016608E" w:rsidRDefault="0051163A" w:rsidP="00F45A6C">
            <w:pPr>
              <w:tabs>
                <w:tab w:val="left" w:pos="360"/>
              </w:tabs>
              <w:ind w:right="-1"/>
              <w:rPr>
                <w:sz w:val="20"/>
              </w:rPr>
            </w:pPr>
          </w:p>
        </w:tc>
      </w:tr>
      <w:tr w:rsidR="0051163A" w:rsidRPr="0016608E" w14:paraId="4399A529"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72D68216"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2A496B26" w14:textId="77777777" w:rsidR="0051163A" w:rsidRPr="0016608E" w:rsidRDefault="0051163A" w:rsidP="00F45A6C">
            <w:pPr>
              <w:rPr>
                <w:sz w:val="20"/>
              </w:rPr>
            </w:pPr>
          </w:p>
        </w:tc>
        <w:tc>
          <w:tcPr>
            <w:tcW w:w="2368" w:type="dxa"/>
            <w:tcBorders>
              <w:top w:val="nil"/>
              <w:left w:val="single" w:sz="4" w:space="0" w:color="auto"/>
              <w:bottom w:val="nil"/>
              <w:right w:val="single" w:sz="4" w:space="0" w:color="auto"/>
            </w:tcBorders>
          </w:tcPr>
          <w:p w14:paraId="5DA04CAC"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nil"/>
              <w:right w:val="single" w:sz="4" w:space="0" w:color="auto"/>
            </w:tcBorders>
            <w:hideMark/>
          </w:tcPr>
          <w:p w14:paraId="69AA4157" w14:textId="77777777" w:rsidR="0051163A" w:rsidRPr="0016608E" w:rsidRDefault="0051163A" w:rsidP="00F45A6C">
            <w:pPr>
              <w:tabs>
                <w:tab w:val="left" w:pos="360"/>
              </w:tabs>
              <w:ind w:right="-1"/>
              <w:rPr>
                <w:sz w:val="20"/>
              </w:rPr>
            </w:pPr>
            <w:r w:rsidRPr="0016608E">
              <w:rPr>
                <w:sz w:val="20"/>
                <w:szCs w:val="22"/>
              </w:rPr>
              <w:t xml:space="preserve">Email: </w:t>
            </w:r>
          </w:p>
        </w:tc>
      </w:tr>
      <w:tr w:rsidR="0051163A" w:rsidRPr="0016608E" w14:paraId="6E4A1096" w14:textId="77777777" w:rsidTr="00F45A6C">
        <w:tc>
          <w:tcPr>
            <w:tcW w:w="1545" w:type="dxa"/>
            <w:vMerge/>
            <w:tcBorders>
              <w:top w:val="single" w:sz="4" w:space="0" w:color="auto"/>
              <w:left w:val="single" w:sz="4" w:space="0" w:color="auto"/>
              <w:bottom w:val="single" w:sz="4" w:space="0" w:color="auto"/>
              <w:right w:val="single" w:sz="4" w:space="0" w:color="auto"/>
            </w:tcBorders>
            <w:vAlign w:val="center"/>
            <w:hideMark/>
          </w:tcPr>
          <w:p w14:paraId="7861E7B7" w14:textId="77777777" w:rsidR="0051163A" w:rsidRPr="0016608E" w:rsidRDefault="0051163A" w:rsidP="00F45A6C">
            <w:pPr>
              <w:rPr>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F033ECE" w14:textId="77777777" w:rsidR="0051163A" w:rsidRPr="0016608E" w:rsidRDefault="0051163A" w:rsidP="00F45A6C">
            <w:pPr>
              <w:rPr>
                <w:sz w:val="20"/>
              </w:rPr>
            </w:pPr>
          </w:p>
        </w:tc>
        <w:tc>
          <w:tcPr>
            <w:tcW w:w="2368" w:type="dxa"/>
            <w:tcBorders>
              <w:top w:val="nil"/>
              <w:left w:val="single" w:sz="4" w:space="0" w:color="auto"/>
              <w:bottom w:val="single" w:sz="4" w:space="0" w:color="auto"/>
              <w:right w:val="single" w:sz="4" w:space="0" w:color="auto"/>
            </w:tcBorders>
          </w:tcPr>
          <w:p w14:paraId="1A8D5143" w14:textId="77777777" w:rsidR="0051163A" w:rsidRPr="0016608E" w:rsidRDefault="0051163A" w:rsidP="00F45A6C">
            <w:pPr>
              <w:tabs>
                <w:tab w:val="left" w:pos="360"/>
              </w:tabs>
              <w:ind w:right="-1"/>
              <w:rPr>
                <w:sz w:val="20"/>
              </w:rPr>
            </w:pPr>
          </w:p>
        </w:tc>
        <w:tc>
          <w:tcPr>
            <w:tcW w:w="2514" w:type="dxa"/>
            <w:tcBorders>
              <w:top w:val="nil"/>
              <w:left w:val="single" w:sz="4" w:space="0" w:color="auto"/>
              <w:bottom w:val="single" w:sz="4" w:space="0" w:color="auto"/>
              <w:right w:val="single" w:sz="4" w:space="0" w:color="auto"/>
            </w:tcBorders>
            <w:hideMark/>
          </w:tcPr>
          <w:p w14:paraId="3A732473" w14:textId="77777777" w:rsidR="0051163A" w:rsidRPr="0016608E" w:rsidRDefault="0051163A" w:rsidP="00F45A6C">
            <w:pPr>
              <w:tabs>
                <w:tab w:val="left" w:pos="360"/>
              </w:tabs>
              <w:ind w:right="-1"/>
              <w:rPr>
                <w:sz w:val="20"/>
              </w:rPr>
            </w:pPr>
            <w:r w:rsidRPr="0016608E">
              <w:rPr>
                <w:sz w:val="20"/>
                <w:szCs w:val="22"/>
              </w:rPr>
              <w:t xml:space="preserve">Tel: </w:t>
            </w:r>
          </w:p>
        </w:tc>
      </w:tr>
    </w:tbl>
    <w:p w14:paraId="2A6B4F44" w14:textId="77777777" w:rsidR="0051163A" w:rsidRDefault="0051163A" w:rsidP="0051163A">
      <w:pPr>
        <w:pStyle w:val="ListParagraph"/>
        <w:rPr>
          <w:sz w:val="22"/>
          <w:szCs w:val="22"/>
        </w:rPr>
      </w:pPr>
    </w:p>
    <w:p w14:paraId="71CCB872" w14:textId="77777777" w:rsidR="0051163A" w:rsidRDefault="0051163A" w:rsidP="0051163A">
      <w:pPr>
        <w:ind w:left="360"/>
        <w:jc w:val="both"/>
        <w:rPr>
          <w:sz w:val="22"/>
          <w:szCs w:val="22"/>
        </w:rPr>
      </w:pPr>
    </w:p>
    <w:p w14:paraId="55CCD7F6" w14:textId="77777777" w:rsidR="0051163A" w:rsidRPr="00EF2523" w:rsidRDefault="0051163A" w:rsidP="0051163A">
      <w:pPr>
        <w:numPr>
          <w:ilvl w:val="0"/>
          <w:numId w:val="41"/>
        </w:numPr>
        <w:jc w:val="both"/>
        <w:rPr>
          <w:sz w:val="22"/>
          <w:szCs w:val="22"/>
        </w:rPr>
      </w:pPr>
      <w:r>
        <w:rPr>
          <w:sz w:val="22"/>
          <w:szCs w:val="22"/>
        </w:rPr>
        <w:lastRenderedPageBreak/>
        <w:t>T</w:t>
      </w:r>
      <w:r w:rsidRPr="00EF2523">
        <w:rPr>
          <w:sz w:val="22"/>
          <w:szCs w:val="22"/>
        </w:rPr>
        <w:t>itle</w:t>
      </w:r>
      <w:r>
        <w:rPr>
          <w:sz w:val="22"/>
          <w:szCs w:val="22"/>
        </w:rPr>
        <w:t xml:space="preserve"> of the proposed subaward activity</w:t>
      </w:r>
      <w:r w:rsidRPr="00EF2523">
        <w:rPr>
          <w:sz w:val="22"/>
          <w:szCs w:val="22"/>
        </w:rPr>
        <w:t>:</w:t>
      </w:r>
    </w:p>
    <w:p w14:paraId="2E85DD99" w14:textId="77777777" w:rsidR="0051163A" w:rsidRPr="00EF2523" w:rsidRDefault="0051163A" w:rsidP="0051163A">
      <w:pPr>
        <w:jc w:val="both"/>
        <w:rPr>
          <w:sz w:val="22"/>
          <w:szCs w:val="22"/>
        </w:rPr>
      </w:pPr>
    </w:p>
    <w:p w14:paraId="6092F944" w14:textId="77777777" w:rsidR="0051163A" w:rsidRDefault="0051163A" w:rsidP="0051163A">
      <w:pPr>
        <w:numPr>
          <w:ilvl w:val="0"/>
          <w:numId w:val="41"/>
        </w:numPr>
        <w:tabs>
          <w:tab w:val="left" w:pos="2160"/>
        </w:tabs>
        <w:rPr>
          <w:sz w:val="22"/>
          <w:szCs w:val="22"/>
        </w:rPr>
      </w:pPr>
      <w:r w:rsidRPr="0084605F">
        <w:rPr>
          <w:sz w:val="22"/>
          <w:szCs w:val="22"/>
        </w:rPr>
        <w:t>Background</w:t>
      </w:r>
      <w:r>
        <w:rPr>
          <w:sz w:val="22"/>
          <w:szCs w:val="22"/>
        </w:rPr>
        <w:t xml:space="preserve">: </w:t>
      </w:r>
      <w:r w:rsidRPr="0084605F">
        <w:rPr>
          <w:sz w:val="22"/>
          <w:szCs w:val="22"/>
        </w:rPr>
        <w:t xml:space="preserve">What is the issue or problem that </w:t>
      </w:r>
      <w:r>
        <w:rPr>
          <w:sz w:val="22"/>
          <w:szCs w:val="22"/>
        </w:rPr>
        <w:t xml:space="preserve">the </w:t>
      </w:r>
      <w:r w:rsidRPr="0084605F">
        <w:rPr>
          <w:sz w:val="22"/>
          <w:szCs w:val="22"/>
        </w:rPr>
        <w:t>activity will address? Why is it critical to address this issue?</w:t>
      </w:r>
    </w:p>
    <w:p w14:paraId="017198DF" w14:textId="77777777" w:rsidR="0051163A" w:rsidRDefault="0051163A" w:rsidP="0051163A">
      <w:pPr>
        <w:tabs>
          <w:tab w:val="left" w:pos="2160"/>
        </w:tabs>
        <w:ind w:left="360"/>
        <w:rPr>
          <w:sz w:val="22"/>
          <w:szCs w:val="22"/>
        </w:rPr>
      </w:pPr>
    </w:p>
    <w:p w14:paraId="7E025D74" w14:textId="77777777" w:rsidR="0051163A" w:rsidRDefault="0051163A" w:rsidP="0051163A">
      <w:pPr>
        <w:pStyle w:val="ListParagraph"/>
        <w:numPr>
          <w:ilvl w:val="0"/>
          <w:numId w:val="41"/>
        </w:numPr>
        <w:suppressAutoHyphens w:val="0"/>
        <w:jc w:val="both"/>
        <w:rPr>
          <w:sz w:val="22"/>
          <w:szCs w:val="22"/>
        </w:rPr>
      </w:pPr>
      <w:r w:rsidRPr="002D7966">
        <w:rPr>
          <w:sz w:val="22"/>
          <w:szCs w:val="22"/>
        </w:rPr>
        <w:t xml:space="preserve">Objective of the proposed </w:t>
      </w:r>
      <w:r>
        <w:rPr>
          <w:sz w:val="22"/>
          <w:szCs w:val="22"/>
        </w:rPr>
        <w:t>subaward</w:t>
      </w:r>
      <w:r w:rsidRPr="002D7966">
        <w:rPr>
          <w:sz w:val="22"/>
          <w:szCs w:val="22"/>
        </w:rPr>
        <w:t xml:space="preserve"> activity: </w:t>
      </w:r>
    </w:p>
    <w:p w14:paraId="3BC81F0E" w14:textId="77777777" w:rsidR="0051163A" w:rsidRPr="002D7966" w:rsidRDefault="0051163A" w:rsidP="0051163A">
      <w:pPr>
        <w:pStyle w:val="ListParagraph"/>
        <w:ind w:left="360"/>
        <w:jc w:val="both"/>
        <w:rPr>
          <w:sz w:val="22"/>
          <w:szCs w:val="22"/>
        </w:rPr>
      </w:pPr>
    </w:p>
    <w:p w14:paraId="075C4178" w14:textId="77777777" w:rsidR="0051163A" w:rsidRPr="0084605F" w:rsidRDefault="0051163A" w:rsidP="0051163A">
      <w:pPr>
        <w:numPr>
          <w:ilvl w:val="0"/>
          <w:numId w:val="41"/>
        </w:numPr>
        <w:tabs>
          <w:tab w:val="left" w:pos="2160"/>
        </w:tabs>
        <w:rPr>
          <w:sz w:val="22"/>
          <w:szCs w:val="22"/>
        </w:rPr>
      </w:pPr>
      <w:r>
        <w:rPr>
          <w:sz w:val="22"/>
          <w:szCs w:val="22"/>
        </w:rPr>
        <w:t xml:space="preserve">Activity Summary: </w:t>
      </w:r>
      <w:r w:rsidRPr="0084605F">
        <w:rPr>
          <w:sz w:val="22"/>
          <w:szCs w:val="22"/>
        </w:rPr>
        <w:t xml:space="preserve">Describe </w:t>
      </w:r>
      <w:r>
        <w:rPr>
          <w:sz w:val="22"/>
          <w:szCs w:val="22"/>
        </w:rPr>
        <w:t>the</w:t>
      </w:r>
      <w:r w:rsidRPr="0084605F">
        <w:rPr>
          <w:sz w:val="22"/>
          <w:szCs w:val="22"/>
        </w:rPr>
        <w:t xml:space="preserve"> </w:t>
      </w:r>
      <w:r>
        <w:rPr>
          <w:sz w:val="22"/>
          <w:szCs w:val="22"/>
        </w:rPr>
        <w:t xml:space="preserve">proposed </w:t>
      </w:r>
      <w:r w:rsidRPr="0084605F">
        <w:rPr>
          <w:sz w:val="22"/>
          <w:szCs w:val="22"/>
        </w:rPr>
        <w:t xml:space="preserve">activity </w:t>
      </w:r>
      <w:r>
        <w:rPr>
          <w:sz w:val="22"/>
          <w:szCs w:val="22"/>
        </w:rPr>
        <w:t>and expected results</w:t>
      </w:r>
      <w:r w:rsidRPr="0084605F">
        <w:rPr>
          <w:sz w:val="22"/>
          <w:szCs w:val="22"/>
        </w:rPr>
        <w:t xml:space="preserve"> in detail</w:t>
      </w:r>
      <w:r>
        <w:rPr>
          <w:sz w:val="22"/>
          <w:szCs w:val="22"/>
        </w:rPr>
        <w:t>, keeping in mind the merit review criteria contained in the solicitation.</w:t>
      </w:r>
    </w:p>
    <w:p w14:paraId="794842DA" w14:textId="77777777" w:rsidR="0051163A" w:rsidRPr="00EF2523" w:rsidRDefault="0051163A" w:rsidP="0051163A">
      <w:pPr>
        <w:jc w:val="both"/>
        <w:rPr>
          <w:sz w:val="22"/>
          <w:szCs w:val="22"/>
        </w:rPr>
      </w:pPr>
    </w:p>
    <w:p w14:paraId="6439901E" w14:textId="77777777" w:rsidR="0051163A" w:rsidRDefault="0051163A" w:rsidP="0051163A">
      <w:pPr>
        <w:numPr>
          <w:ilvl w:val="0"/>
          <w:numId w:val="41"/>
        </w:numPr>
        <w:rPr>
          <w:sz w:val="22"/>
          <w:szCs w:val="22"/>
        </w:rPr>
      </w:pPr>
      <w:r>
        <w:rPr>
          <w:sz w:val="22"/>
          <w:szCs w:val="22"/>
        </w:rPr>
        <w:t>Key Personnel</w:t>
      </w:r>
      <w:r w:rsidRPr="00EF2523">
        <w:rPr>
          <w:sz w:val="22"/>
          <w:szCs w:val="22"/>
        </w:rPr>
        <w:t>:</w:t>
      </w:r>
      <w:r>
        <w:rPr>
          <w:sz w:val="22"/>
          <w:szCs w:val="22"/>
        </w:rPr>
        <w:t xml:space="preserve"> List the names of any key personnel for this activity (e.g. project lead) and a brief summary of their qualifications, including French language proficiency.</w:t>
      </w:r>
    </w:p>
    <w:p w14:paraId="0F5AB089" w14:textId="77777777" w:rsidR="0051163A" w:rsidRDefault="0051163A" w:rsidP="0051163A">
      <w:pPr>
        <w:rPr>
          <w:sz w:val="22"/>
          <w:szCs w:val="22"/>
        </w:rPr>
      </w:pPr>
    </w:p>
    <w:p w14:paraId="25331EE2" w14:textId="77777777" w:rsidR="0051163A" w:rsidRPr="00FD2279" w:rsidRDefault="0051163A" w:rsidP="0051163A">
      <w:pPr>
        <w:numPr>
          <w:ilvl w:val="0"/>
          <w:numId w:val="41"/>
        </w:numPr>
        <w:jc w:val="both"/>
        <w:rPr>
          <w:sz w:val="22"/>
          <w:szCs w:val="22"/>
        </w:rPr>
      </w:pPr>
      <w:r w:rsidRPr="00EF2523">
        <w:rPr>
          <w:sz w:val="22"/>
          <w:szCs w:val="22"/>
        </w:rPr>
        <w:t>Anticipated duration of activity from start to finish: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51163A" w:rsidRPr="0084605F" w14:paraId="02B39A61" w14:textId="77777777" w:rsidTr="00F45A6C">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353496E6" w14:textId="77777777" w:rsidR="0051163A" w:rsidRPr="0084605F" w:rsidRDefault="0051163A" w:rsidP="00F45A6C">
            <w:r w:rsidRPr="0084605F">
              <w:rPr>
                <w:sz w:val="22"/>
                <w:szCs w:val="22"/>
              </w:rPr>
              <w:t>Overall length (total number of months)</w:t>
            </w:r>
          </w:p>
        </w:tc>
        <w:tc>
          <w:tcPr>
            <w:tcW w:w="3330" w:type="dxa"/>
            <w:tcBorders>
              <w:top w:val="single" w:sz="4" w:space="0" w:color="auto"/>
              <w:left w:val="single" w:sz="4" w:space="0" w:color="auto"/>
              <w:bottom w:val="single" w:sz="4" w:space="0" w:color="auto"/>
              <w:right w:val="single" w:sz="4" w:space="0" w:color="auto"/>
            </w:tcBorders>
            <w:vAlign w:val="center"/>
          </w:tcPr>
          <w:p w14:paraId="3D8DC461" w14:textId="77777777" w:rsidR="0051163A" w:rsidRPr="0084605F" w:rsidRDefault="0051163A" w:rsidP="00F45A6C">
            <w:r>
              <w:t>Six (6) months</w:t>
            </w:r>
          </w:p>
        </w:tc>
      </w:tr>
      <w:tr w:rsidR="0051163A" w:rsidRPr="0084605F" w14:paraId="3850AEEB" w14:textId="77777777" w:rsidTr="00F45A6C">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3F36263F" w14:textId="77777777" w:rsidR="0051163A" w:rsidRPr="0084605F" w:rsidRDefault="0051163A" w:rsidP="00F45A6C">
            <w:r w:rsidRPr="0084605F">
              <w:rPr>
                <w:sz w:val="22"/>
                <w:szCs w:val="22"/>
              </w:rPr>
              <w:t>Start and end date (month</w:t>
            </w:r>
            <w:r>
              <w:rPr>
                <w:sz w:val="22"/>
                <w:szCs w:val="22"/>
              </w:rPr>
              <w:t>/day/</w:t>
            </w:r>
            <w:r w:rsidRPr="0084605F">
              <w:rPr>
                <w:sz w:val="22"/>
                <w:szCs w:val="22"/>
              </w:rPr>
              <w:t>year)</w:t>
            </w:r>
          </w:p>
        </w:tc>
        <w:tc>
          <w:tcPr>
            <w:tcW w:w="3330" w:type="dxa"/>
            <w:tcBorders>
              <w:top w:val="single" w:sz="4" w:space="0" w:color="auto"/>
              <w:left w:val="single" w:sz="4" w:space="0" w:color="auto"/>
              <w:bottom w:val="single" w:sz="4" w:space="0" w:color="auto"/>
              <w:right w:val="single" w:sz="4" w:space="0" w:color="auto"/>
            </w:tcBorders>
            <w:vAlign w:val="center"/>
          </w:tcPr>
          <w:p w14:paraId="1B6622C5" w14:textId="77777777" w:rsidR="0051163A" w:rsidRPr="0084605F" w:rsidRDefault="0051163A" w:rsidP="00F45A6C">
            <w:r>
              <w:t>on/around 3/1/2021-7/31/2021</w:t>
            </w:r>
          </w:p>
        </w:tc>
      </w:tr>
    </w:tbl>
    <w:p w14:paraId="0A532E90" w14:textId="77777777" w:rsidR="0051163A" w:rsidRPr="00EF2523" w:rsidRDefault="0051163A" w:rsidP="0051163A">
      <w:pPr>
        <w:jc w:val="both"/>
        <w:rPr>
          <w:sz w:val="22"/>
          <w:szCs w:val="22"/>
        </w:rPr>
      </w:pPr>
    </w:p>
    <w:p w14:paraId="342DFED7" w14:textId="77777777" w:rsidR="0051163A" w:rsidRPr="00FD2279" w:rsidRDefault="0051163A" w:rsidP="0051163A">
      <w:pPr>
        <w:numPr>
          <w:ilvl w:val="0"/>
          <w:numId w:val="41"/>
        </w:numPr>
        <w:rPr>
          <w:sz w:val="22"/>
          <w:szCs w:val="22"/>
        </w:rPr>
      </w:pPr>
      <w:r>
        <w:rPr>
          <w:sz w:val="22"/>
          <w:szCs w:val="22"/>
        </w:rPr>
        <w:t>Implementation Timeline: Please list the m</w:t>
      </w:r>
      <w:r w:rsidRPr="00420526">
        <w:rPr>
          <w:sz w:val="22"/>
          <w:szCs w:val="22"/>
        </w:rPr>
        <w:t>ain task phases with estimated start and end dates for each task. Please include all events, trainings, publications, etc.</w:t>
      </w:r>
      <w:r>
        <w:rPr>
          <w:sz w:val="22"/>
          <w:szCs w:val="22"/>
        </w:rPr>
        <w:t xml:space="preserve"> </w:t>
      </w:r>
    </w:p>
    <w:tbl>
      <w:tblPr>
        <w:tblpPr w:leftFromText="180" w:rightFromText="180" w:vertAnchor="text" w:horzAnchor="margin" w:tblpY="8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50"/>
        <w:gridCol w:w="1350"/>
        <w:gridCol w:w="1440"/>
        <w:gridCol w:w="1149"/>
        <w:gridCol w:w="1389"/>
      </w:tblGrid>
      <w:tr w:rsidR="0051163A" w:rsidRPr="00C95D61" w14:paraId="2CE2C9E7"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63963E3E" w14:textId="77777777" w:rsidR="0051163A" w:rsidRPr="00C95D61" w:rsidRDefault="0051163A" w:rsidP="00F45A6C">
            <w:pPr>
              <w:spacing w:before="60" w:after="60"/>
              <w:jc w:val="center"/>
              <w:rPr>
                <w:bCs/>
                <w:i/>
              </w:rPr>
            </w:pPr>
            <w:r w:rsidRPr="0009776C">
              <w:rPr>
                <w:bCs/>
                <w:i/>
                <w:sz w:val="22"/>
                <w:szCs w:val="22"/>
              </w:rPr>
              <w:t xml:space="preserve">Description of Main Tasks </w:t>
            </w:r>
          </w:p>
        </w:tc>
        <w:tc>
          <w:tcPr>
            <w:tcW w:w="1350" w:type="dxa"/>
            <w:tcBorders>
              <w:top w:val="single" w:sz="4" w:space="0" w:color="auto"/>
              <w:left w:val="single" w:sz="4" w:space="0" w:color="auto"/>
              <w:bottom w:val="single" w:sz="4" w:space="0" w:color="auto"/>
              <w:right w:val="single" w:sz="4" w:space="0" w:color="auto"/>
            </w:tcBorders>
            <w:hideMark/>
          </w:tcPr>
          <w:p w14:paraId="15DEBCF3" w14:textId="77777777" w:rsidR="0051163A" w:rsidRPr="00C95D61" w:rsidRDefault="0051163A" w:rsidP="00F45A6C">
            <w:pPr>
              <w:spacing w:before="60" w:after="60"/>
              <w:jc w:val="center"/>
              <w:rPr>
                <w:bCs/>
                <w:i/>
                <w:lang w:val="es-ES"/>
              </w:rPr>
            </w:pPr>
            <w:r w:rsidRPr="0009776C">
              <w:rPr>
                <w:bCs/>
                <w:i/>
                <w:sz w:val="22"/>
                <w:szCs w:val="22"/>
              </w:rPr>
              <w:t>Responsible Party(s)</w:t>
            </w:r>
          </w:p>
        </w:tc>
        <w:tc>
          <w:tcPr>
            <w:tcW w:w="1350" w:type="dxa"/>
            <w:tcBorders>
              <w:top w:val="single" w:sz="4" w:space="0" w:color="auto"/>
              <w:left w:val="single" w:sz="4" w:space="0" w:color="auto"/>
              <w:bottom w:val="single" w:sz="4" w:space="0" w:color="auto"/>
              <w:right w:val="single" w:sz="4" w:space="0" w:color="auto"/>
            </w:tcBorders>
          </w:tcPr>
          <w:p w14:paraId="1D036363" w14:textId="77777777" w:rsidR="0051163A" w:rsidRPr="00C95D61" w:rsidRDefault="0051163A" w:rsidP="00F45A6C">
            <w:pPr>
              <w:spacing w:before="60" w:after="60"/>
              <w:jc w:val="center"/>
              <w:rPr>
                <w:bCs/>
                <w:i/>
              </w:rPr>
            </w:pPr>
            <w:r>
              <w:rPr>
                <w:bCs/>
                <w:i/>
                <w:sz w:val="22"/>
                <w:szCs w:val="22"/>
              </w:rPr>
              <w:t xml:space="preserve">Subaward </w:t>
            </w:r>
            <w:r w:rsidRPr="0009776C">
              <w:rPr>
                <w:bCs/>
                <w:i/>
                <w:sz w:val="22"/>
                <w:szCs w:val="22"/>
              </w:rPr>
              <w:t>Resources Required</w:t>
            </w:r>
          </w:p>
        </w:tc>
        <w:tc>
          <w:tcPr>
            <w:tcW w:w="1440" w:type="dxa"/>
            <w:tcBorders>
              <w:top w:val="single" w:sz="4" w:space="0" w:color="auto"/>
              <w:left w:val="single" w:sz="4" w:space="0" w:color="auto"/>
              <w:bottom w:val="single" w:sz="4" w:space="0" w:color="auto"/>
              <w:right w:val="single" w:sz="4" w:space="0" w:color="auto"/>
            </w:tcBorders>
          </w:tcPr>
          <w:p w14:paraId="26088DC8" w14:textId="77777777" w:rsidR="0051163A" w:rsidRPr="00C95D61" w:rsidRDefault="0051163A" w:rsidP="00F45A6C">
            <w:pPr>
              <w:spacing w:before="60" w:after="60"/>
              <w:jc w:val="center"/>
              <w:rPr>
                <w:bCs/>
                <w:i/>
              </w:rPr>
            </w:pPr>
            <w:r w:rsidRPr="0009776C">
              <w:rPr>
                <w:bCs/>
                <w:i/>
                <w:sz w:val="22"/>
                <w:szCs w:val="22"/>
              </w:rPr>
              <w:t>Non-</w:t>
            </w:r>
            <w:r>
              <w:rPr>
                <w:bCs/>
                <w:i/>
                <w:sz w:val="22"/>
                <w:szCs w:val="22"/>
              </w:rPr>
              <w:t xml:space="preserve">Subaward </w:t>
            </w:r>
            <w:r w:rsidRPr="0009776C">
              <w:rPr>
                <w:bCs/>
                <w:i/>
                <w:sz w:val="22"/>
                <w:szCs w:val="22"/>
              </w:rPr>
              <w:t xml:space="preserve"> Resources Required</w:t>
            </w:r>
          </w:p>
        </w:tc>
        <w:tc>
          <w:tcPr>
            <w:tcW w:w="1149" w:type="dxa"/>
            <w:tcBorders>
              <w:top w:val="single" w:sz="4" w:space="0" w:color="auto"/>
              <w:left w:val="single" w:sz="4" w:space="0" w:color="auto"/>
              <w:bottom w:val="single" w:sz="4" w:space="0" w:color="auto"/>
              <w:right w:val="single" w:sz="4" w:space="0" w:color="auto"/>
            </w:tcBorders>
          </w:tcPr>
          <w:p w14:paraId="3133E9B4" w14:textId="77777777" w:rsidR="0051163A" w:rsidRPr="00C95D61" w:rsidRDefault="0051163A" w:rsidP="00F45A6C">
            <w:pPr>
              <w:spacing w:before="60" w:after="60"/>
              <w:jc w:val="center"/>
              <w:rPr>
                <w:bCs/>
                <w:i/>
              </w:rPr>
            </w:pPr>
            <w:r w:rsidRPr="0009776C">
              <w:rPr>
                <w:bCs/>
                <w:i/>
                <w:sz w:val="22"/>
                <w:szCs w:val="22"/>
              </w:rPr>
              <w:t>Start</w:t>
            </w:r>
            <w:r w:rsidRPr="0009776C">
              <w:rPr>
                <w:bCs/>
                <w:i/>
                <w:sz w:val="22"/>
                <w:szCs w:val="22"/>
                <w:lang w:val="es-ES"/>
              </w:rPr>
              <w:t xml:space="preserve"> &amp;</w:t>
            </w:r>
            <w:r w:rsidRPr="0009776C">
              <w:rPr>
                <w:bCs/>
                <w:i/>
                <w:sz w:val="22"/>
                <w:szCs w:val="22"/>
              </w:rPr>
              <w:t xml:space="preserve"> End</w:t>
            </w:r>
            <w:r w:rsidRPr="0009776C">
              <w:rPr>
                <w:bCs/>
                <w:i/>
                <w:sz w:val="22"/>
                <w:szCs w:val="22"/>
                <w:lang w:val="es-ES"/>
              </w:rPr>
              <w:t xml:space="preserve"> Dates</w:t>
            </w:r>
          </w:p>
        </w:tc>
        <w:tc>
          <w:tcPr>
            <w:tcW w:w="1389" w:type="dxa"/>
            <w:tcBorders>
              <w:top w:val="single" w:sz="4" w:space="0" w:color="auto"/>
              <w:left w:val="single" w:sz="4" w:space="0" w:color="auto"/>
              <w:bottom w:val="single" w:sz="4" w:space="0" w:color="auto"/>
              <w:right w:val="single" w:sz="4" w:space="0" w:color="auto"/>
            </w:tcBorders>
          </w:tcPr>
          <w:p w14:paraId="2F997323" w14:textId="77777777" w:rsidR="0051163A" w:rsidRPr="00C95D61" w:rsidRDefault="0051163A" w:rsidP="00F45A6C">
            <w:pPr>
              <w:spacing w:before="60" w:after="60"/>
              <w:jc w:val="center"/>
              <w:rPr>
                <w:bCs/>
                <w:i/>
              </w:rPr>
            </w:pPr>
            <w:r w:rsidRPr="0009776C">
              <w:rPr>
                <w:bCs/>
                <w:i/>
                <w:sz w:val="22"/>
                <w:szCs w:val="22"/>
              </w:rPr>
              <w:t>Milestone of Achievement</w:t>
            </w:r>
          </w:p>
        </w:tc>
      </w:tr>
      <w:tr w:rsidR="0051163A" w:rsidRPr="00C95D61" w14:paraId="53D71F47"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136861A3" w14:textId="77777777" w:rsidR="0051163A" w:rsidRPr="00C95D61" w:rsidRDefault="0051163A" w:rsidP="00F45A6C">
            <w:pPr>
              <w:rPr>
                <w:bCs/>
                <w:i/>
                <w:lang w:val="es-ES"/>
              </w:rPr>
            </w:pPr>
            <w:r w:rsidRPr="0009776C">
              <w:rPr>
                <w:bCs/>
                <w:i/>
                <w:sz w:val="22"/>
                <w:szCs w:val="22"/>
              </w:rPr>
              <w:t>Task</w:t>
            </w:r>
            <w:r w:rsidRPr="0009776C">
              <w:rPr>
                <w:bCs/>
                <w:i/>
                <w:sz w:val="22"/>
                <w:szCs w:val="22"/>
                <w:lang w:val="es-ES"/>
              </w:rPr>
              <w:t xml:space="preserve"> 1: </w:t>
            </w:r>
          </w:p>
        </w:tc>
        <w:tc>
          <w:tcPr>
            <w:tcW w:w="1350" w:type="dxa"/>
            <w:tcBorders>
              <w:top w:val="single" w:sz="4" w:space="0" w:color="auto"/>
              <w:left w:val="single" w:sz="4" w:space="0" w:color="auto"/>
              <w:bottom w:val="single" w:sz="4" w:space="0" w:color="auto"/>
              <w:right w:val="single" w:sz="4" w:space="0" w:color="auto"/>
            </w:tcBorders>
          </w:tcPr>
          <w:p w14:paraId="26765EF7" w14:textId="77777777" w:rsidR="0051163A" w:rsidRPr="00C95D61" w:rsidRDefault="0051163A" w:rsidP="00F45A6C">
            <w:pPr>
              <w:rPr>
                <w:bCs/>
                <w:i/>
                <w:lang w:val="es-ES"/>
              </w:rPr>
            </w:pPr>
          </w:p>
        </w:tc>
        <w:tc>
          <w:tcPr>
            <w:tcW w:w="1350" w:type="dxa"/>
            <w:tcBorders>
              <w:top w:val="single" w:sz="4" w:space="0" w:color="auto"/>
              <w:left w:val="single" w:sz="4" w:space="0" w:color="auto"/>
              <w:bottom w:val="single" w:sz="4" w:space="0" w:color="auto"/>
              <w:right w:val="single" w:sz="4" w:space="0" w:color="auto"/>
            </w:tcBorders>
          </w:tcPr>
          <w:p w14:paraId="2625FEC7" w14:textId="77777777" w:rsidR="0051163A" w:rsidRPr="00C95D61" w:rsidRDefault="0051163A" w:rsidP="00F45A6C">
            <w:pPr>
              <w:rPr>
                <w:bCs/>
                <w:i/>
                <w:lang w:val="es-ES"/>
              </w:rPr>
            </w:pPr>
          </w:p>
        </w:tc>
        <w:tc>
          <w:tcPr>
            <w:tcW w:w="1440" w:type="dxa"/>
            <w:tcBorders>
              <w:top w:val="single" w:sz="4" w:space="0" w:color="auto"/>
              <w:left w:val="single" w:sz="4" w:space="0" w:color="auto"/>
              <w:bottom w:val="single" w:sz="4" w:space="0" w:color="auto"/>
              <w:right w:val="single" w:sz="4" w:space="0" w:color="auto"/>
            </w:tcBorders>
          </w:tcPr>
          <w:p w14:paraId="1AABD1FE" w14:textId="77777777" w:rsidR="0051163A" w:rsidRPr="00C95D61" w:rsidRDefault="0051163A" w:rsidP="00F45A6C">
            <w:pPr>
              <w:rPr>
                <w:bCs/>
                <w:i/>
                <w:lang w:val="es-ES"/>
              </w:rPr>
            </w:pPr>
          </w:p>
        </w:tc>
        <w:tc>
          <w:tcPr>
            <w:tcW w:w="1149" w:type="dxa"/>
            <w:tcBorders>
              <w:top w:val="single" w:sz="4" w:space="0" w:color="auto"/>
              <w:left w:val="single" w:sz="4" w:space="0" w:color="auto"/>
              <w:bottom w:val="single" w:sz="4" w:space="0" w:color="auto"/>
              <w:right w:val="single" w:sz="4" w:space="0" w:color="auto"/>
            </w:tcBorders>
          </w:tcPr>
          <w:p w14:paraId="4CA3AB81" w14:textId="77777777" w:rsidR="0051163A" w:rsidRPr="00C95D61" w:rsidRDefault="0051163A" w:rsidP="00F45A6C">
            <w:pPr>
              <w:rPr>
                <w:bCs/>
                <w:i/>
                <w:lang w:val="es-ES"/>
              </w:rPr>
            </w:pPr>
          </w:p>
        </w:tc>
        <w:tc>
          <w:tcPr>
            <w:tcW w:w="1389" w:type="dxa"/>
            <w:tcBorders>
              <w:top w:val="single" w:sz="4" w:space="0" w:color="auto"/>
              <w:left w:val="single" w:sz="4" w:space="0" w:color="auto"/>
              <w:bottom w:val="single" w:sz="4" w:space="0" w:color="auto"/>
              <w:right w:val="single" w:sz="4" w:space="0" w:color="auto"/>
            </w:tcBorders>
          </w:tcPr>
          <w:p w14:paraId="3DF7507A" w14:textId="77777777" w:rsidR="0051163A" w:rsidRPr="00C95D61" w:rsidRDefault="0051163A" w:rsidP="00F45A6C">
            <w:pPr>
              <w:rPr>
                <w:bCs/>
                <w:i/>
                <w:lang w:val="es-ES"/>
              </w:rPr>
            </w:pPr>
          </w:p>
        </w:tc>
      </w:tr>
      <w:tr w:rsidR="0051163A" w:rsidRPr="00C95D61" w14:paraId="6BC49084"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7ED7C127" w14:textId="77777777" w:rsidR="0051163A" w:rsidRPr="00C95D61" w:rsidRDefault="0051163A" w:rsidP="00F45A6C">
            <w:pPr>
              <w:rPr>
                <w:i/>
                <w:lang w:val="es-ES"/>
              </w:rPr>
            </w:pPr>
            <w:r w:rsidRPr="0009776C">
              <w:rPr>
                <w:i/>
                <w:sz w:val="22"/>
                <w:szCs w:val="22"/>
              </w:rPr>
              <w:t>Task</w:t>
            </w:r>
            <w:r w:rsidRPr="0009776C">
              <w:rPr>
                <w:i/>
                <w:sz w:val="22"/>
                <w:szCs w:val="22"/>
                <w:lang w:val="es-ES"/>
              </w:rPr>
              <w:t xml:space="preserve"> 2:</w:t>
            </w:r>
          </w:p>
        </w:tc>
        <w:tc>
          <w:tcPr>
            <w:tcW w:w="1350" w:type="dxa"/>
            <w:tcBorders>
              <w:top w:val="single" w:sz="4" w:space="0" w:color="auto"/>
              <w:left w:val="single" w:sz="4" w:space="0" w:color="auto"/>
              <w:bottom w:val="single" w:sz="4" w:space="0" w:color="auto"/>
              <w:right w:val="single" w:sz="4" w:space="0" w:color="auto"/>
            </w:tcBorders>
          </w:tcPr>
          <w:p w14:paraId="3619F79E" w14:textId="77777777" w:rsidR="0051163A" w:rsidRPr="00C95D61" w:rsidRDefault="0051163A" w:rsidP="00F45A6C">
            <w:pPr>
              <w:rPr>
                <w:i/>
                <w:lang w:val="es-ES"/>
              </w:rPr>
            </w:pPr>
          </w:p>
        </w:tc>
        <w:tc>
          <w:tcPr>
            <w:tcW w:w="1350" w:type="dxa"/>
            <w:tcBorders>
              <w:top w:val="single" w:sz="4" w:space="0" w:color="auto"/>
              <w:left w:val="single" w:sz="4" w:space="0" w:color="auto"/>
              <w:bottom w:val="single" w:sz="4" w:space="0" w:color="auto"/>
              <w:right w:val="single" w:sz="4" w:space="0" w:color="auto"/>
            </w:tcBorders>
          </w:tcPr>
          <w:p w14:paraId="1D3D4B62" w14:textId="77777777" w:rsidR="0051163A" w:rsidRPr="00C95D61" w:rsidRDefault="0051163A" w:rsidP="00F45A6C">
            <w:pPr>
              <w:rPr>
                <w:i/>
                <w:lang w:val="es-ES"/>
              </w:rPr>
            </w:pPr>
          </w:p>
        </w:tc>
        <w:tc>
          <w:tcPr>
            <w:tcW w:w="1440" w:type="dxa"/>
            <w:tcBorders>
              <w:top w:val="single" w:sz="4" w:space="0" w:color="auto"/>
              <w:left w:val="single" w:sz="4" w:space="0" w:color="auto"/>
              <w:bottom w:val="single" w:sz="4" w:space="0" w:color="auto"/>
              <w:right w:val="single" w:sz="4" w:space="0" w:color="auto"/>
            </w:tcBorders>
          </w:tcPr>
          <w:p w14:paraId="5381A00E" w14:textId="77777777" w:rsidR="0051163A" w:rsidRPr="00C95D61" w:rsidRDefault="0051163A" w:rsidP="00F45A6C">
            <w:pPr>
              <w:rPr>
                <w:i/>
                <w:lang w:val="es-ES"/>
              </w:rPr>
            </w:pPr>
          </w:p>
        </w:tc>
        <w:tc>
          <w:tcPr>
            <w:tcW w:w="1149" w:type="dxa"/>
            <w:tcBorders>
              <w:top w:val="single" w:sz="4" w:space="0" w:color="auto"/>
              <w:left w:val="single" w:sz="4" w:space="0" w:color="auto"/>
              <w:bottom w:val="single" w:sz="4" w:space="0" w:color="auto"/>
              <w:right w:val="single" w:sz="4" w:space="0" w:color="auto"/>
            </w:tcBorders>
          </w:tcPr>
          <w:p w14:paraId="2EE60E6E" w14:textId="77777777" w:rsidR="0051163A" w:rsidRPr="00C95D61" w:rsidRDefault="0051163A" w:rsidP="00F45A6C">
            <w:pPr>
              <w:rPr>
                <w:i/>
                <w:lang w:val="es-ES"/>
              </w:rPr>
            </w:pPr>
          </w:p>
        </w:tc>
        <w:tc>
          <w:tcPr>
            <w:tcW w:w="1389" w:type="dxa"/>
            <w:tcBorders>
              <w:top w:val="single" w:sz="4" w:space="0" w:color="auto"/>
              <w:left w:val="single" w:sz="4" w:space="0" w:color="auto"/>
              <w:bottom w:val="single" w:sz="4" w:space="0" w:color="auto"/>
              <w:right w:val="single" w:sz="4" w:space="0" w:color="auto"/>
            </w:tcBorders>
          </w:tcPr>
          <w:p w14:paraId="4AC46787" w14:textId="77777777" w:rsidR="0051163A" w:rsidRPr="00C95D61" w:rsidRDefault="0051163A" w:rsidP="00F45A6C">
            <w:pPr>
              <w:rPr>
                <w:i/>
                <w:lang w:val="es-ES"/>
              </w:rPr>
            </w:pPr>
          </w:p>
        </w:tc>
      </w:tr>
      <w:tr w:rsidR="0051163A" w:rsidRPr="00C95D61" w14:paraId="190A8586"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6EE8F60F" w14:textId="77777777" w:rsidR="0051163A" w:rsidRPr="00C95D61" w:rsidRDefault="0051163A" w:rsidP="00F45A6C">
            <w:pPr>
              <w:rPr>
                <w:i/>
                <w:lang w:val="es-ES"/>
              </w:rPr>
            </w:pPr>
            <w:r w:rsidRPr="0009776C">
              <w:rPr>
                <w:i/>
                <w:sz w:val="22"/>
                <w:szCs w:val="22"/>
              </w:rPr>
              <w:t>Task</w:t>
            </w:r>
            <w:r w:rsidRPr="0009776C">
              <w:rPr>
                <w:i/>
                <w:sz w:val="22"/>
                <w:szCs w:val="22"/>
                <w:lang w:val="es-ES"/>
              </w:rPr>
              <w:t xml:space="preserve"> 3: </w:t>
            </w:r>
          </w:p>
        </w:tc>
        <w:tc>
          <w:tcPr>
            <w:tcW w:w="1350" w:type="dxa"/>
            <w:tcBorders>
              <w:top w:val="single" w:sz="4" w:space="0" w:color="auto"/>
              <w:left w:val="single" w:sz="4" w:space="0" w:color="auto"/>
              <w:bottom w:val="single" w:sz="4" w:space="0" w:color="auto"/>
              <w:right w:val="single" w:sz="4" w:space="0" w:color="auto"/>
            </w:tcBorders>
          </w:tcPr>
          <w:p w14:paraId="7A34A30B" w14:textId="77777777" w:rsidR="0051163A" w:rsidRPr="00C95D61" w:rsidRDefault="0051163A" w:rsidP="00F45A6C">
            <w:pPr>
              <w:rPr>
                <w:i/>
                <w:lang w:val="es-ES"/>
              </w:rPr>
            </w:pPr>
          </w:p>
        </w:tc>
        <w:tc>
          <w:tcPr>
            <w:tcW w:w="1350" w:type="dxa"/>
            <w:tcBorders>
              <w:top w:val="single" w:sz="4" w:space="0" w:color="auto"/>
              <w:left w:val="single" w:sz="4" w:space="0" w:color="auto"/>
              <w:bottom w:val="single" w:sz="4" w:space="0" w:color="auto"/>
              <w:right w:val="single" w:sz="4" w:space="0" w:color="auto"/>
            </w:tcBorders>
          </w:tcPr>
          <w:p w14:paraId="505FD81A" w14:textId="77777777" w:rsidR="0051163A" w:rsidRPr="00C95D61" w:rsidRDefault="0051163A" w:rsidP="00F45A6C">
            <w:pPr>
              <w:rPr>
                <w:i/>
                <w:lang w:val="es-ES"/>
              </w:rPr>
            </w:pPr>
          </w:p>
        </w:tc>
        <w:tc>
          <w:tcPr>
            <w:tcW w:w="1440" w:type="dxa"/>
            <w:tcBorders>
              <w:top w:val="single" w:sz="4" w:space="0" w:color="auto"/>
              <w:left w:val="single" w:sz="4" w:space="0" w:color="auto"/>
              <w:bottom w:val="single" w:sz="4" w:space="0" w:color="auto"/>
              <w:right w:val="single" w:sz="4" w:space="0" w:color="auto"/>
            </w:tcBorders>
          </w:tcPr>
          <w:p w14:paraId="07F24812" w14:textId="77777777" w:rsidR="0051163A" w:rsidRPr="00C95D61" w:rsidRDefault="0051163A" w:rsidP="00F45A6C">
            <w:pPr>
              <w:rPr>
                <w:i/>
                <w:lang w:val="es-ES"/>
              </w:rPr>
            </w:pPr>
          </w:p>
        </w:tc>
        <w:tc>
          <w:tcPr>
            <w:tcW w:w="1149" w:type="dxa"/>
            <w:tcBorders>
              <w:top w:val="single" w:sz="4" w:space="0" w:color="auto"/>
              <w:left w:val="single" w:sz="4" w:space="0" w:color="auto"/>
              <w:bottom w:val="single" w:sz="4" w:space="0" w:color="auto"/>
              <w:right w:val="single" w:sz="4" w:space="0" w:color="auto"/>
            </w:tcBorders>
          </w:tcPr>
          <w:p w14:paraId="74C3A038" w14:textId="77777777" w:rsidR="0051163A" w:rsidRPr="00C95D61" w:rsidRDefault="0051163A" w:rsidP="00F45A6C">
            <w:pPr>
              <w:rPr>
                <w:i/>
                <w:lang w:val="es-ES"/>
              </w:rPr>
            </w:pPr>
          </w:p>
        </w:tc>
        <w:tc>
          <w:tcPr>
            <w:tcW w:w="1389" w:type="dxa"/>
            <w:tcBorders>
              <w:top w:val="single" w:sz="4" w:space="0" w:color="auto"/>
              <w:left w:val="single" w:sz="4" w:space="0" w:color="auto"/>
              <w:bottom w:val="single" w:sz="4" w:space="0" w:color="auto"/>
              <w:right w:val="single" w:sz="4" w:space="0" w:color="auto"/>
            </w:tcBorders>
          </w:tcPr>
          <w:p w14:paraId="0FE681B4" w14:textId="77777777" w:rsidR="0051163A" w:rsidRPr="00C95D61" w:rsidRDefault="0051163A" w:rsidP="00F45A6C">
            <w:pPr>
              <w:rPr>
                <w:i/>
                <w:lang w:val="es-ES"/>
              </w:rPr>
            </w:pPr>
          </w:p>
        </w:tc>
      </w:tr>
      <w:tr w:rsidR="0051163A" w:rsidRPr="00C95D61" w14:paraId="2A64718F"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43B122D2" w14:textId="77777777" w:rsidR="0051163A" w:rsidRPr="00C95D61" w:rsidRDefault="0051163A" w:rsidP="00F45A6C">
            <w:pPr>
              <w:rPr>
                <w:i/>
                <w:lang w:val="es-ES"/>
              </w:rPr>
            </w:pPr>
            <w:r w:rsidRPr="0009776C">
              <w:rPr>
                <w:i/>
                <w:sz w:val="22"/>
                <w:szCs w:val="22"/>
              </w:rPr>
              <w:t>Task</w:t>
            </w:r>
            <w:r w:rsidRPr="0009776C">
              <w:rPr>
                <w:i/>
                <w:sz w:val="22"/>
                <w:szCs w:val="22"/>
                <w:lang w:val="es-ES"/>
              </w:rPr>
              <w:t xml:space="preserve"> 4: </w:t>
            </w:r>
          </w:p>
        </w:tc>
        <w:tc>
          <w:tcPr>
            <w:tcW w:w="1350" w:type="dxa"/>
            <w:tcBorders>
              <w:top w:val="single" w:sz="4" w:space="0" w:color="auto"/>
              <w:left w:val="single" w:sz="4" w:space="0" w:color="auto"/>
              <w:bottom w:val="single" w:sz="4" w:space="0" w:color="auto"/>
              <w:right w:val="single" w:sz="4" w:space="0" w:color="auto"/>
            </w:tcBorders>
          </w:tcPr>
          <w:p w14:paraId="7D91B484" w14:textId="77777777" w:rsidR="0051163A" w:rsidRPr="00C95D61" w:rsidRDefault="0051163A" w:rsidP="00F45A6C">
            <w:pPr>
              <w:rPr>
                <w:i/>
                <w:lang w:val="es-ES"/>
              </w:rPr>
            </w:pPr>
          </w:p>
        </w:tc>
        <w:tc>
          <w:tcPr>
            <w:tcW w:w="1350" w:type="dxa"/>
            <w:tcBorders>
              <w:top w:val="single" w:sz="4" w:space="0" w:color="auto"/>
              <w:left w:val="single" w:sz="4" w:space="0" w:color="auto"/>
              <w:bottom w:val="single" w:sz="4" w:space="0" w:color="auto"/>
              <w:right w:val="single" w:sz="4" w:space="0" w:color="auto"/>
            </w:tcBorders>
          </w:tcPr>
          <w:p w14:paraId="59C7312D" w14:textId="77777777" w:rsidR="0051163A" w:rsidRPr="00C95D61" w:rsidRDefault="0051163A" w:rsidP="00F45A6C">
            <w:pPr>
              <w:rPr>
                <w:i/>
                <w:lang w:val="es-ES"/>
              </w:rPr>
            </w:pPr>
          </w:p>
        </w:tc>
        <w:tc>
          <w:tcPr>
            <w:tcW w:w="1440" w:type="dxa"/>
            <w:tcBorders>
              <w:top w:val="single" w:sz="4" w:space="0" w:color="auto"/>
              <w:left w:val="single" w:sz="4" w:space="0" w:color="auto"/>
              <w:bottom w:val="single" w:sz="4" w:space="0" w:color="auto"/>
              <w:right w:val="single" w:sz="4" w:space="0" w:color="auto"/>
            </w:tcBorders>
          </w:tcPr>
          <w:p w14:paraId="49B663B0" w14:textId="77777777" w:rsidR="0051163A" w:rsidRPr="00C95D61" w:rsidRDefault="0051163A" w:rsidP="00F45A6C">
            <w:pPr>
              <w:rPr>
                <w:i/>
                <w:lang w:val="es-ES"/>
              </w:rPr>
            </w:pPr>
          </w:p>
        </w:tc>
        <w:tc>
          <w:tcPr>
            <w:tcW w:w="1149" w:type="dxa"/>
            <w:tcBorders>
              <w:top w:val="single" w:sz="4" w:space="0" w:color="auto"/>
              <w:left w:val="single" w:sz="4" w:space="0" w:color="auto"/>
              <w:bottom w:val="single" w:sz="4" w:space="0" w:color="auto"/>
              <w:right w:val="single" w:sz="4" w:space="0" w:color="auto"/>
            </w:tcBorders>
          </w:tcPr>
          <w:p w14:paraId="751B36B1" w14:textId="77777777" w:rsidR="0051163A" w:rsidRPr="00C95D61" w:rsidRDefault="0051163A" w:rsidP="00F45A6C">
            <w:pPr>
              <w:rPr>
                <w:i/>
                <w:lang w:val="es-ES"/>
              </w:rPr>
            </w:pPr>
          </w:p>
        </w:tc>
        <w:tc>
          <w:tcPr>
            <w:tcW w:w="1389" w:type="dxa"/>
            <w:tcBorders>
              <w:top w:val="single" w:sz="4" w:space="0" w:color="auto"/>
              <w:left w:val="single" w:sz="4" w:space="0" w:color="auto"/>
              <w:bottom w:val="single" w:sz="4" w:space="0" w:color="auto"/>
              <w:right w:val="single" w:sz="4" w:space="0" w:color="auto"/>
            </w:tcBorders>
          </w:tcPr>
          <w:p w14:paraId="300E29C0" w14:textId="77777777" w:rsidR="0051163A" w:rsidRPr="00C95D61" w:rsidRDefault="0051163A" w:rsidP="00F45A6C">
            <w:pPr>
              <w:rPr>
                <w:i/>
                <w:lang w:val="es-ES"/>
              </w:rPr>
            </w:pPr>
          </w:p>
        </w:tc>
      </w:tr>
      <w:tr w:rsidR="0051163A" w:rsidRPr="00C95D61" w14:paraId="5A0C1453" w14:textId="77777777" w:rsidTr="00F45A6C">
        <w:tc>
          <w:tcPr>
            <w:tcW w:w="2898" w:type="dxa"/>
            <w:tcBorders>
              <w:top w:val="single" w:sz="4" w:space="0" w:color="auto"/>
              <w:left w:val="single" w:sz="4" w:space="0" w:color="auto"/>
              <w:bottom w:val="single" w:sz="4" w:space="0" w:color="auto"/>
              <w:right w:val="single" w:sz="4" w:space="0" w:color="auto"/>
            </w:tcBorders>
            <w:hideMark/>
          </w:tcPr>
          <w:p w14:paraId="6A654760" w14:textId="77777777" w:rsidR="0051163A" w:rsidRPr="00C95D61" w:rsidRDefault="0051163A" w:rsidP="00F45A6C">
            <w:pPr>
              <w:rPr>
                <w:i/>
              </w:rPr>
            </w:pPr>
            <w:r w:rsidRPr="0009776C">
              <w:rPr>
                <w:i/>
                <w:sz w:val="22"/>
                <w:szCs w:val="22"/>
              </w:rPr>
              <w:t xml:space="preserve">Task 5, </w:t>
            </w:r>
            <w:proofErr w:type="spellStart"/>
            <w:r w:rsidRPr="0009776C">
              <w:rPr>
                <w:i/>
                <w:sz w:val="22"/>
                <w:szCs w:val="22"/>
              </w:rPr>
              <w:t>etc</w:t>
            </w:r>
            <w:proofErr w:type="spellEnd"/>
            <w:r w:rsidRPr="0009776C">
              <w:rPr>
                <w:i/>
                <w:sz w:val="22"/>
                <w:szCs w:val="22"/>
              </w:rPr>
              <w:t>: (please add rows as needed)</w:t>
            </w:r>
          </w:p>
        </w:tc>
        <w:tc>
          <w:tcPr>
            <w:tcW w:w="1350" w:type="dxa"/>
            <w:tcBorders>
              <w:top w:val="single" w:sz="4" w:space="0" w:color="auto"/>
              <w:left w:val="single" w:sz="4" w:space="0" w:color="auto"/>
              <w:bottom w:val="single" w:sz="4" w:space="0" w:color="auto"/>
              <w:right w:val="single" w:sz="4" w:space="0" w:color="auto"/>
            </w:tcBorders>
          </w:tcPr>
          <w:p w14:paraId="4A701234" w14:textId="77777777" w:rsidR="0051163A" w:rsidRPr="00C95D61" w:rsidRDefault="0051163A" w:rsidP="00F45A6C">
            <w:pPr>
              <w:rPr>
                <w:i/>
              </w:rPr>
            </w:pPr>
          </w:p>
        </w:tc>
        <w:tc>
          <w:tcPr>
            <w:tcW w:w="1350" w:type="dxa"/>
            <w:tcBorders>
              <w:top w:val="single" w:sz="4" w:space="0" w:color="auto"/>
              <w:left w:val="single" w:sz="4" w:space="0" w:color="auto"/>
              <w:bottom w:val="single" w:sz="4" w:space="0" w:color="auto"/>
              <w:right w:val="single" w:sz="4" w:space="0" w:color="auto"/>
            </w:tcBorders>
          </w:tcPr>
          <w:p w14:paraId="4877370C" w14:textId="77777777" w:rsidR="0051163A" w:rsidRPr="00C95D61" w:rsidRDefault="0051163A" w:rsidP="00F45A6C">
            <w:pPr>
              <w:rPr>
                <w:i/>
              </w:rPr>
            </w:pPr>
          </w:p>
        </w:tc>
        <w:tc>
          <w:tcPr>
            <w:tcW w:w="1440" w:type="dxa"/>
            <w:tcBorders>
              <w:top w:val="single" w:sz="4" w:space="0" w:color="auto"/>
              <w:left w:val="single" w:sz="4" w:space="0" w:color="auto"/>
              <w:bottom w:val="single" w:sz="4" w:space="0" w:color="auto"/>
              <w:right w:val="single" w:sz="4" w:space="0" w:color="auto"/>
            </w:tcBorders>
          </w:tcPr>
          <w:p w14:paraId="20879F41" w14:textId="77777777" w:rsidR="0051163A" w:rsidRPr="00C95D61" w:rsidRDefault="0051163A" w:rsidP="00F45A6C">
            <w:pPr>
              <w:rPr>
                <w:i/>
              </w:rPr>
            </w:pPr>
          </w:p>
        </w:tc>
        <w:tc>
          <w:tcPr>
            <w:tcW w:w="1149" w:type="dxa"/>
            <w:tcBorders>
              <w:top w:val="single" w:sz="4" w:space="0" w:color="auto"/>
              <w:left w:val="single" w:sz="4" w:space="0" w:color="auto"/>
              <w:bottom w:val="single" w:sz="4" w:space="0" w:color="auto"/>
              <w:right w:val="single" w:sz="4" w:space="0" w:color="auto"/>
            </w:tcBorders>
          </w:tcPr>
          <w:p w14:paraId="0DF53691" w14:textId="77777777" w:rsidR="0051163A" w:rsidRPr="00C95D61" w:rsidRDefault="0051163A" w:rsidP="00F45A6C">
            <w:pPr>
              <w:rPr>
                <w:i/>
              </w:rPr>
            </w:pPr>
          </w:p>
        </w:tc>
        <w:tc>
          <w:tcPr>
            <w:tcW w:w="1389" w:type="dxa"/>
            <w:tcBorders>
              <w:top w:val="single" w:sz="4" w:space="0" w:color="auto"/>
              <w:left w:val="single" w:sz="4" w:space="0" w:color="auto"/>
              <w:bottom w:val="single" w:sz="4" w:space="0" w:color="auto"/>
              <w:right w:val="single" w:sz="4" w:space="0" w:color="auto"/>
            </w:tcBorders>
          </w:tcPr>
          <w:p w14:paraId="133B03C3" w14:textId="77777777" w:rsidR="0051163A" w:rsidRPr="00C95D61" w:rsidRDefault="0051163A" w:rsidP="00F45A6C">
            <w:pPr>
              <w:rPr>
                <w:i/>
              </w:rPr>
            </w:pPr>
          </w:p>
        </w:tc>
      </w:tr>
    </w:tbl>
    <w:p w14:paraId="1C748EBE" w14:textId="77777777" w:rsidR="0051163A" w:rsidRPr="00C95D61" w:rsidRDefault="0051163A" w:rsidP="0051163A">
      <w:pPr>
        <w:rPr>
          <w:i/>
          <w:sz w:val="22"/>
          <w:szCs w:val="22"/>
        </w:rPr>
      </w:pPr>
    </w:p>
    <w:p w14:paraId="3E94D9A7" w14:textId="77777777" w:rsidR="0051163A" w:rsidRDefault="0051163A" w:rsidP="0051163A">
      <w:pPr>
        <w:pStyle w:val="Bullet"/>
        <w:numPr>
          <w:ilvl w:val="0"/>
          <w:numId w:val="41"/>
        </w:numPr>
        <w:suppressAutoHyphens/>
        <w:jc w:val="both"/>
        <w:rPr>
          <w:i/>
          <w:noProof w:val="0"/>
          <w:szCs w:val="22"/>
        </w:rPr>
      </w:pPr>
      <w:r w:rsidRPr="004539FF">
        <w:rPr>
          <w:iCs/>
          <w:noProof w:val="0"/>
          <w:szCs w:val="22"/>
        </w:rPr>
        <w:t>Approximate cost of this activity (include cash, in-kind [i.e., donated goods or services], and third-party sources)</w:t>
      </w:r>
      <w:r w:rsidRPr="00C95D61">
        <w:rPr>
          <w:noProof w:val="0"/>
          <w:szCs w:val="22"/>
        </w:rPr>
        <w:t>:</w:t>
      </w:r>
      <w:r w:rsidRPr="00EF2523">
        <w:rPr>
          <w:noProof w:val="0"/>
          <w:szCs w:val="22"/>
        </w:rPr>
        <w:t xml:space="preserve"> </w:t>
      </w:r>
    </w:p>
    <w:p w14:paraId="6F6EB235" w14:textId="77777777" w:rsidR="0051163A" w:rsidRPr="00FD2279" w:rsidRDefault="0051163A" w:rsidP="0051163A"/>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980"/>
        <w:gridCol w:w="1980"/>
        <w:gridCol w:w="1818"/>
      </w:tblGrid>
      <w:tr w:rsidR="0051163A" w:rsidRPr="0084605F" w14:paraId="0A349C64"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04B79398" w14:textId="77777777" w:rsidR="0051163A" w:rsidRPr="0084605F" w:rsidRDefault="0051163A" w:rsidP="00F45A6C">
            <w:pPr>
              <w:spacing w:before="60" w:after="60"/>
              <w:jc w:val="center"/>
              <w:rPr>
                <w:bCs/>
              </w:rPr>
            </w:pPr>
            <w:r>
              <w:rPr>
                <w:bCs/>
                <w:sz w:val="22"/>
                <w:szCs w:val="22"/>
              </w:rPr>
              <w:t>Budget Category</w:t>
            </w:r>
            <w:r w:rsidRPr="0084605F">
              <w:rPr>
                <w:bCs/>
                <w:sz w:val="22"/>
                <w:szCs w:val="22"/>
              </w:rPr>
              <w:t xml:space="preserve"> </w:t>
            </w:r>
          </w:p>
        </w:tc>
        <w:tc>
          <w:tcPr>
            <w:tcW w:w="1980" w:type="dxa"/>
            <w:tcBorders>
              <w:top w:val="single" w:sz="4" w:space="0" w:color="auto"/>
              <w:left w:val="single" w:sz="4" w:space="0" w:color="auto"/>
              <w:bottom w:val="single" w:sz="4" w:space="0" w:color="auto"/>
              <w:right w:val="single" w:sz="4" w:space="0" w:color="auto"/>
            </w:tcBorders>
            <w:hideMark/>
          </w:tcPr>
          <w:p w14:paraId="11A5D6E8" w14:textId="77777777" w:rsidR="0051163A" w:rsidRDefault="0051163A" w:rsidP="00F45A6C">
            <w:pPr>
              <w:spacing w:before="60" w:after="60"/>
              <w:jc w:val="center"/>
              <w:rPr>
                <w:bCs/>
              </w:rPr>
            </w:pPr>
            <w:r>
              <w:rPr>
                <w:bCs/>
                <w:sz w:val="22"/>
                <w:szCs w:val="22"/>
              </w:rPr>
              <w:t>Applicant Resources</w:t>
            </w:r>
          </w:p>
          <w:p w14:paraId="22324DF6" w14:textId="77777777" w:rsidR="0051163A" w:rsidRPr="002F4112" w:rsidRDefault="0051163A" w:rsidP="00F45A6C">
            <w:pPr>
              <w:spacing w:before="60" w:after="60"/>
              <w:jc w:val="center"/>
              <w:rPr>
                <w:bCs/>
              </w:rPr>
            </w:pPr>
            <w:r w:rsidRPr="00C251F6">
              <w:rPr>
                <w:bCs/>
              </w:rPr>
              <w:t xml:space="preserve">(in </w:t>
            </w:r>
            <w:r>
              <w:rPr>
                <w:bCs/>
              </w:rPr>
              <w:t>USD</w:t>
            </w:r>
            <w:r w:rsidRPr="00C251F6">
              <w:rPr>
                <w:bCs/>
              </w:rPr>
              <w:t>)</w:t>
            </w:r>
          </w:p>
        </w:tc>
        <w:tc>
          <w:tcPr>
            <w:tcW w:w="1980" w:type="dxa"/>
            <w:tcBorders>
              <w:top w:val="single" w:sz="4" w:space="0" w:color="auto"/>
              <w:left w:val="single" w:sz="4" w:space="0" w:color="auto"/>
              <w:bottom w:val="single" w:sz="4" w:space="0" w:color="auto"/>
              <w:right w:val="single" w:sz="4" w:space="0" w:color="auto"/>
            </w:tcBorders>
          </w:tcPr>
          <w:p w14:paraId="7EE59B5F" w14:textId="77777777" w:rsidR="0051163A" w:rsidRDefault="0051163A" w:rsidP="00F45A6C">
            <w:pPr>
              <w:spacing w:before="60" w:after="60"/>
              <w:jc w:val="center"/>
              <w:rPr>
                <w:bCs/>
              </w:rPr>
            </w:pPr>
            <w:r>
              <w:rPr>
                <w:bCs/>
                <w:sz w:val="22"/>
                <w:szCs w:val="22"/>
              </w:rPr>
              <w:t>Third Party Resources (identify source)</w:t>
            </w:r>
          </w:p>
          <w:p w14:paraId="498696E1" w14:textId="77777777" w:rsidR="0051163A" w:rsidRPr="0084605F" w:rsidRDefault="0051163A" w:rsidP="00F45A6C">
            <w:pPr>
              <w:spacing w:before="60" w:after="60"/>
              <w:jc w:val="center"/>
              <w:rPr>
                <w:bCs/>
              </w:rPr>
            </w:pPr>
            <w:r w:rsidRPr="00C251F6">
              <w:rPr>
                <w:bCs/>
              </w:rPr>
              <w:t xml:space="preserve">(in </w:t>
            </w:r>
            <w:r>
              <w:rPr>
                <w:bCs/>
              </w:rPr>
              <w:t>USD</w:t>
            </w:r>
            <w:r w:rsidRPr="00C251F6">
              <w:rPr>
                <w:bCs/>
              </w:rPr>
              <w:t>)</w:t>
            </w:r>
          </w:p>
        </w:tc>
        <w:tc>
          <w:tcPr>
            <w:tcW w:w="1818" w:type="dxa"/>
            <w:tcBorders>
              <w:top w:val="single" w:sz="4" w:space="0" w:color="auto"/>
              <w:left w:val="single" w:sz="4" w:space="0" w:color="auto"/>
              <w:bottom w:val="single" w:sz="4" w:space="0" w:color="auto"/>
              <w:right w:val="single" w:sz="4" w:space="0" w:color="auto"/>
            </w:tcBorders>
          </w:tcPr>
          <w:p w14:paraId="4B5709E2" w14:textId="77777777" w:rsidR="0051163A" w:rsidRDefault="0051163A" w:rsidP="00F45A6C">
            <w:pPr>
              <w:spacing w:before="60" w:after="60"/>
              <w:jc w:val="center"/>
              <w:rPr>
                <w:bCs/>
              </w:rPr>
            </w:pPr>
            <w:r>
              <w:rPr>
                <w:bCs/>
                <w:sz w:val="22"/>
                <w:szCs w:val="22"/>
              </w:rPr>
              <w:t>Total Resources Needed</w:t>
            </w:r>
          </w:p>
          <w:p w14:paraId="6522FC44" w14:textId="77777777" w:rsidR="0051163A" w:rsidRDefault="0051163A" w:rsidP="00F45A6C">
            <w:pPr>
              <w:spacing w:before="60" w:after="60"/>
              <w:jc w:val="center"/>
              <w:rPr>
                <w:bCs/>
              </w:rPr>
            </w:pPr>
            <w:r w:rsidRPr="00C251F6">
              <w:rPr>
                <w:bCs/>
              </w:rPr>
              <w:t xml:space="preserve">(in </w:t>
            </w:r>
            <w:r>
              <w:rPr>
                <w:bCs/>
              </w:rPr>
              <w:t>USD</w:t>
            </w:r>
            <w:r w:rsidRPr="00C251F6">
              <w:rPr>
                <w:bCs/>
              </w:rPr>
              <w:t>)</w:t>
            </w:r>
          </w:p>
        </w:tc>
      </w:tr>
      <w:tr w:rsidR="0051163A" w:rsidRPr="0084605F" w14:paraId="1B3BCA65"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1F605A15" w14:textId="77777777" w:rsidR="0051163A" w:rsidRPr="0084605F" w:rsidRDefault="0051163A" w:rsidP="00F45A6C">
            <w:pPr>
              <w:rPr>
                <w:bCs/>
                <w:lang w:val="es-ES"/>
              </w:rPr>
            </w:pPr>
            <w:r>
              <w:rPr>
                <w:bCs/>
                <w:sz w:val="22"/>
                <w:szCs w:val="22"/>
              </w:rPr>
              <w:t>Salaries</w:t>
            </w:r>
            <w:r w:rsidRPr="0084605F">
              <w:rPr>
                <w:bCs/>
                <w:sz w:val="22"/>
                <w:szCs w:val="22"/>
                <w:lang w:val="es-ES"/>
              </w:rPr>
              <w:t xml:space="preserve">: </w:t>
            </w:r>
          </w:p>
        </w:tc>
        <w:tc>
          <w:tcPr>
            <w:tcW w:w="1980" w:type="dxa"/>
            <w:tcBorders>
              <w:top w:val="single" w:sz="4" w:space="0" w:color="auto"/>
              <w:left w:val="single" w:sz="4" w:space="0" w:color="auto"/>
              <w:bottom w:val="single" w:sz="4" w:space="0" w:color="auto"/>
              <w:right w:val="single" w:sz="4" w:space="0" w:color="auto"/>
            </w:tcBorders>
          </w:tcPr>
          <w:p w14:paraId="4E6CA27B" w14:textId="77777777" w:rsidR="0051163A" w:rsidRPr="0084605F" w:rsidRDefault="0051163A" w:rsidP="00F45A6C">
            <w:pPr>
              <w:rPr>
                <w:bCs/>
                <w:lang w:val="es-ES"/>
              </w:rPr>
            </w:pPr>
          </w:p>
        </w:tc>
        <w:tc>
          <w:tcPr>
            <w:tcW w:w="1980" w:type="dxa"/>
            <w:tcBorders>
              <w:top w:val="single" w:sz="4" w:space="0" w:color="auto"/>
              <w:left w:val="single" w:sz="4" w:space="0" w:color="auto"/>
              <w:bottom w:val="single" w:sz="4" w:space="0" w:color="auto"/>
              <w:right w:val="single" w:sz="4" w:space="0" w:color="auto"/>
            </w:tcBorders>
          </w:tcPr>
          <w:p w14:paraId="38A23422" w14:textId="77777777" w:rsidR="0051163A" w:rsidRPr="0084605F" w:rsidRDefault="0051163A" w:rsidP="00F45A6C">
            <w:pPr>
              <w:rPr>
                <w:bCs/>
                <w:lang w:val="es-ES"/>
              </w:rPr>
            </w:pPr>
          </w:p>
        </w:tc>
        <w:tc>
          <w:tcPr>
            <w:tcW w:w="1818" w:type="dxa"/>
            <w:tcBorders>
              <w:top w:val="single" w:sz="4" w:space="0" w:color="auto"/>
              <w:left w:val="single" w:sz="4" w:space="0" w:color="auto"/>
              <w:bottom w:val="single" w:sz="4" w:space="0" w:color="auto"/>
              <w:right w:val="single" w:sz="4" w:space="0" w:color="auto"/>
            </w:tcBorders>
          </w:tcPr>
          <w:p w14:paraId="41B6C1F6" w14:textId="77777777" w:rsidR="0051163A" w:rsidRPr="0084605F" w:rsidRDefault="0051163A" w:rsidP="00F45A6C">
            <w:pPr>
              <w:rPr>
                <w:bCs/>
                <w:lang w:val="es-ES"/>
              </w:rPr>
            </w:pPr>
          </w:p>
        </w:tc>
      </w:tr>
      <w:tr w:rsidR="0051163A" w:rsidRPr="0084605F" w14:paraId="28481954"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5FD037DE" w14:textId="77777777" w:rsidR="0051163A" w:rsidRPr="0084605F" w:rsidRDefault="0051163A" w:rsidP="00F45A6C">
            <w:pPr>
              <w:rPr>
                <w:lang w:val="es-ES"/>
              </w:rPr>
            </w:pPr>
            <w:proofErr w:type="spellStart"/>
            <w:r>
              <w:rPr>
                <w:sz w:val="22"/>
                <w:szCs w:val="22"/>
                <w:lang w:val="es-ES"/>
              </w:rPr>
              <w:t>Other</w:t>
            </w:r>
            <w:proofErr w:type="spellEnd"/>
            <w:r>
              <w:rPr>
                <w:sz w:val="22"/>
                <w:szCs w:val="22"/>
                <w:lang w:val="es-ES"/>
              </w:rPr>
              <w:t xml:space="preserve"> Direct </w:t>
            </w:r>
            <w:proofErr w:type="spellStart"/>
            <w:r>
              <w:rPr>
                <w:sz w:val="22"/>
                <w:szCs w:val="22"/>
                <w:lang w:val="es-ES"/>
              </w:rPr>
              <w:t>Costs</w:t>
            </w:r>
            <w:proofErr w:type="spellEnd"/>
            <w:r>
              <w:rPr>
                <w:sz w:val="22"/>
                <w:szCs w:val="22"/>
                <w:lang w:val="es-ES"/>
              </w:rPr>
              <w:t>:</w:t>
            </w:r>
          </w:p>
        </w:tc>
        <w:tc>
          <w:tcPr>
            <w:tcW w:w="1980" w:type="dxa"/>
            <w:tcBorders>
              <w:top w:val="single" w:sz="4" w:space="0" w:color="auto"/>
              <w:left w:val="single" w:sz="4" w:space="0" w:color="auto"/>
              <w:bottom w:val="single" w:sz="4" w:space="0" w:color="auto"/>
              <w:right w:val="single" w:sz="4" w:space="0" w:color="auto"/>
            </w:tcBorders>
          </w:tcPr>
          <w:p w14:paraId="51FC1BCF" w14:textId="77777777" w:rsidR="0051163A" w:rsidRPr="0084605F" w:rsidRDefault="0051163A" w:rsidP="00F45A6C">
            <w:pPr>
              <w:rPr>
                <w:lang w:val="es-ES"/>
              </w:rPr>
            </w:pPr>
          </w:p>
        </w:tc>
        <w:tc>
          <w:tcPr>
            <w:tcW w:w="1980" w:type="dxa"/>
            <w:tcBorders>
              <w:top w:val="single" w:sz="4" w:space="0" w:color="auto"/>
              <w:left w:val="single" w:sz="4" w:space="0" w:color="auto"/>
              <w:bottom w:val="single" w:sz="4" w:space="0" w:color="auto"/>
              <w:right w:val="single" w:sz="4" w:space="0" w:color="auto"/>
            </w:tcBorders>
          </w:tcPr>
          <w:p w14:paraId="4FC3BE12" w14:textId="77777777" w:rsidR="0051163A" w:rsidRPr="0084605F" w:rsidRDefault="0051163A" w:rsidP="00F45A6C">
            <w:pPr>
              <w:rPr>
                <w:lang w:val="es-ES"/>
              </w:rPr>
            </w:pPr>
          </w:p>
        </w:tc>
        <w:tc>
          <w:tcPr>
            <w:tcW w:w="1818" w:type="dxa"/>
            <w:tcBorders>
              <w:top w:val="single" w:sz="4" w:space="0" w:color="auto"/>
              <w:left w:val="single" w:sz="4" w:space="0" w:color="auto"/>
              <w:bottom w:val="single" w:sz="4" w:space="0" w:color="auto"/>
              <w:right w:val="single" w:sz="4" w:space="0" w:color="auto"/>
            </w:tcBorders>
          </w:tcPr>
          <w:p w14:paraId="235FABA2" w14:textId="77777777" w:rsidR="0051163A" w:rsidRPr="0084605F" w:rsidRDefault="0051163A" w:rsidP="00F45A6C">
            <w:pPr>
              <w:rPr>
                <w:lang w:val="es-ES"/>
              </w:rPr>
            </w:pPr>
          </w:p>
        </w:tc>
      </w:tr>
      <w:tr w:rsidR="0051163A" w:rsidRPr="0084605F" w14:paraId="141381AA"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71007D2F" w14:textId="77777777" w:rsidR="0051163A" w:rsidRPr="0084605F" w:rsidRDefault="0051163A" w:rsidP="00F45A6C">
            <w:pPr>
              <w:rPr>
                <w:lang w:val="es-ES"/>
              </w:rPr>
            </w:pPr>
            <w:r>
              <w:rPr>
                <w:sz w:val="22"/>
                <w:szCs w:val="22"/>
              </w:rPr>
              <w:t>Training:</w:t>
            </w:r>
            <w:r w:rsidRPr="0084605F">
              <w:rPr>
                <w:sz w:val="22"/>
                <w:szCs w:val="22"/>
                <w:lang w:val="es-ES"/>
              </w:rPr>
              <w:t xml:space="preserve"> </w:t>
            </w:r>
          </w:p>
        </w:tc>
        <w:tc>
          <w:tcPr>
            <w:tcW w:w="1980" w:type="dxa"/>
            <w:tcBorders>
              <w:top w:val="single" w:sz="4" w:space="0" w:color="auto"/>
              <w:left w:val="single" w:sz="4" w:space="0" w:color="auto"/>
              <w:bottom w:val="single" w:sz="4" w:space="0" w:color="auto"/>
              <w:right w:val="single" w:sz="4" w:space="0" w:color="auto"/>
            </w:tcBorders>
          </w:tcPr>
          <w:p w14:paraId="3ACF73D4" w14:textId="77777777" w:rsidR="0051163A" w:rsidRPr="0084605F" w:rsidRDefault="0051163A" w:rsidP="00F45A6C">
            <w:pPr>
              <w:rPr>
                <w:lang w:val="es-ES"/>
              </w:rPr>
            </w:pPr>
          </w:p>
        </w:tc>
        <w:tc>
          <w:tcPr>
            <w:tcW w:w="1980" w:type="dxa"/>
            <w:tcBorders>
              <w:top w:val="single" w:sz="4" w:space="0" w:color="auto"/>
              <w:left w:val="single" w:sz="4" w:space="0" w:color="auto"/>
              <w:bottom w:val="single" w:sz="4" w:space="0" w:color="auto"/>
              <w:right w:val="single" w:sz="4" w:space="0" w:color="auto"/>
            </w:tcBorders>
          </w:tcPr>
          <w:p w14:paraId="439B5A51" w14:textId="77777777" w:rsidR="0051163A" w:rsidRPr="0084605F" w:rsidRDefault="0051163A" w:rsidP="00F45A6C">
            <w:pPr>
              <w:rPr>
                <w:lang w:val="es-ES"/>
              </w:rPr>
            </w:pPr>
          </w:p>
        </w:tc>
        <w:tc>
          <w:tcPr>
            <w:tcW w:w="1818" w:type="dxa"/>
            <w:tcBorders>
              <w:top w:val="single" w:sz="4" w:space="0" w:color="auto"/>
              <w:left w:val="single" w:sz="4" w:space="0" w:color="auto"/>
              <w:bottom w:val="single" w:sz="4" w:space="0" w:color="auto"/>
              <w:right w:val="single" w:sz="4" w:space="0" w:color="auto"/>
            </w:tcBorders>
          </w:tcPr>
          <w:p w14:paraId="39E4A826" w14:textId="77777777" w:rsidR="0051163A" w:rsidRPr="0084605F" w:rsidRDefault="0051163A" w:rsidP="00F45A6C">
            <w:pPr>
              <w:rPr>
                <w:lang w:val="es-ES"/>
              </w:rPr>
            </w:pPr>
          </w:p>
        </w:tc>
      </w:tr>
      <w:tr w:rsidR="0051163A" w:rsidRPr="0084605F" w14:paraId="33301737"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4B6211A7" w14:textId="77777777" w:rsidR="0051163A" w:rsidRPr="0084605F" w:rsidRDefault="0051163A" w:rsidP="00F45A6C">
            <w:r>
              <w:rPr>
                <w:sz w:val="22"/>
                <w:szCs w:val="22"/>
              </w:rPr>
              <w:t xml:space="preserve">Travel and Transportation: </w:t>
            </w:r>
          </w:p>
        </w:tc>
        <w:tc>
          <w:tcPr>
            <w:tcW w:w="1980" w:type="dxa"/>
            <w:tcBorders>
              <w:top w:val="single" w:sz="4" w:space="0" w:color="auto"/>
              <w:left w:val="single" w:sz="4" w:space="0" w:color="auto"/>
              <w:bottom w:val="single" w:sz="4" w:space="0" w:color="auto"/>
              <w:right w:val="single" w:sz="4" w:space="0" w:color="auto"/>
            </w:tcBorders>
          </w:tcPr>
          <w:p w14:paraId="0C4C04AB" w14:textId="77777777" w:rsidR="0051163A" w:rsidRPr="0084605F" w:rsidRDefault="0051163A" w:rsidP="00F45A6C"/>
        </w:tc>
        <w:tc>
          <w:tcPr>
            <w:tcW w:w="1980" w:type="dxa"/>
            <w:tcBorders>
              <w:top w:val="single" w:sz="4" w:space="0" w:color="auto"/>
              <w:left w:val="single" w:sz="4" w:space="0" w:color="auto"/>
              <w:bottom w:val="single" w:sz="4" w:space="0" w:color="auto"/>
              <w:right w:val="single" w:sz="4" w:space="0" w:color="auto"/>
            </w:tcBorders>
          </w:tcPr>
          <w:p w14:paraId="5B5BD528" w14:textId="77777777" w:rsidR="0051163A" w:rsidRPr="0084605F" w:rsidRDefault="0051163A" w:rsidP="00F45A6C"/>
        </w:tc>
        <w:tc>
          <w:tcPr>
            <w:tcW w:w="1818" w:type="dxa"/>
            <w:tcBorders>
              <w:top w:val="single" w:sz="4" w:space="0" w:color="auto"/>
              <w:left w:val="single" w:sz="4" w:space="0" w:color="auto"/>
              <w:bottom w:val="single" w:sz="4" w:space="0" w:color="auto"/>
              <w:right w:val="single" w:sz="4" w:space="0" w:color="auto"/>
            </w:tcBorders>
          </w:tcPr>
          <w:p w14:paraId="6D0D52D8" w14:textId="77777777" w:rsidR="0051163A" w:rsidRPr="0084605F" w:rsidRDefault="0051163A" w:rsidP="00F45A6C"/>
        </w:tc>
      </w:tr>
      <w:tr w:rsidR="0051163A" w:rsidRPr="0084605F" w14:paraId="17E995A6"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56F75E70" w14:textId="77777777" w:rsidR="0051163A" w:rsidRDefault="0051163A" w:rsidP="00F45A6C">
            <w:r>
              <w:rPr>
                <w:sz w:val="22"/>
                <w:szCs w:val="22"/>
              </w:rPr>
              <w:t>Goods and Materials:</w:t>
            </w:r>
          </w:p>
        </w:tc>
        <w:tc>
          <w:tcPr>
            <w:tcW w:w="1980" w:type="dxa"/>
            <w:tcBorders>
              <w:top w:val="single" w:sz="4" w:space="0" w:color="auto"/>
              <w:left w:val="single" w:sz="4" w:space="0" w:color="auto"/>
              <w:bottom w:val="single" w:sz="4" w:space="0" w:color="auto"/>
              <w:right w:val="single" w:sz="4" w:space="0" w:color="auto"/>
            </w:tcBorders>
          </w:tcPr>
          <w:p w14:paraId="6AEED723" w14:textId="77777777" w:rsidR="0051163A" w:rsidRPr="0084605F" w:rsidRDefault="0051163A" w:rsidP="00F45A6C"/>
        </w:tc>
        <w:tc>
          <w:tcPr>
            <w:tcW w:w="1980" w:type="dxa"/>
            <w:tcBorders>
              <w:top w:val="single" w:sz="4" w:space="0" w:color="auto"/>
              <w:left w:val="single" w:sz="4" w:space="0" w:color="auto"/>
              <w:bottom w:val="single" w:sz="4" w:space="0" w:color="auto"/>
              <w:right w:val="single" w:sz="4" w:space="0" w:color="auto"/>
            </w:tcBorders>
          </w:tcPr>
          <w:p w14:paraId="67C03B7F" w14:textId="77777777" w:rsidR="0051163A" w:rsidRPr="0084605F" w:rsidRDefault="0051163A" w:rsidP="00F45A6C"/>
        </w:tc>
        <w:tc>
          <w:tcPr>
            <w:tcW w:w="1818" w:type="dxa"/>
            <w:tcBorders>
              <w:top w:val="single" w:sz="4" w:space="0" w:color="auto"/>
              <w:left w:val="single" w:sz="4" w:space="0" w:color="auto"/>
              <w:bottom w:val="single" w:sz="4" w:space="0" w:color="auto"/>
              <w:right w:val="single" w:sz="4" w:space="0" w:color="auto"/>
            </w:tcBorders>
          </w:tcPr>
          <w:p w14:paraId="54B752A0" w14:textId="77777777" w:rsidR="0051163A" w:rsidRPr="0084605F" w:rsidRDefault="0051163A" w:rsidP="00F45A6C"/>
        </w:tc>
      </w:tr>
      <w:tr w:rsidR="0051163A" w:rsidRPr="0084605F" w14:paraId="1DBF47B6"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771ECCC1" w14:textId="77777777" w:rsidR="0051163A" w:rsidRPr="00C80176" w:rsidRDefault="0051163A" w:rsidP="00F45A6C">
            <w:pPr>
              <w:rPr>
                <w:i/>
              </w:rPr>
            </w:pPr>
            <w:r w:rsidRPr="0009776C">
              <w:rPr>
                <w:i/>
                <w:sz w:val="22"/>
                <w:szCs w:val="22"/>
                <w:highlight w:val="lightGray"/>
              </w:rPr>
              <w:t>[Add more rows as needed.]</w:t>
            </w:r>
          </w:p>
        </w:tc>
        <w:tc>
          <w:tcPr>
            <w:tcW w:w="1980" w:type="dxa"/>
            <w:tcBorders>
              <w:top w:val="single" w:sz="4" w:space="0" w:color="auto"/>
              <w:left w:val="single" w:sz="4" w:space="0" w:color="auto"/>
              <w:bottom w:val="single" w:sz="4" w:space="0" w:color="auto"/>
              <w:right w:val="single" w:sz="4" w:space="0" w:color="auto"/>
            </w:tcBorders>
          </w:tcPr>
          <w:p w14:paraId="73A204F1" w14:textId="77777777" w:rsidR="0051163A" w:rsidRPr="0084605F" w:rsidRDefault="0051163A" w:rsidP="00F45A6C"/>
        </w:tc>
        <w:tc>
          <w:tcPr>
            <w:tcW w:w="1980" w:type="dxa"/>
            <w:tcBorders>
              <w:top w:val="single" w:sz="4" w:space="0" w:color="auto"/>
              <w:left w:val="single" w:sz="4" w:space="0" w:color="auto"/>
              <w:bottom w:val="single" w:sz="4" w:space="0" w:color="auto"/>
              <w:right w:val="single" w:sz="4" w:space="0" w:color="auto"/>
            </w:tcBorders>
          </w:tcPr>
          <w:p w14:paraId="29A48312" w14:textId="77777777" w:rsidR="0051163A" w:rsidRPr="0084605F" w:rsidRDefault="0051163A" w:rsidP="00F45A6C"/>
        </w:tc>
        <w:tc>
          <w:tcPr>
            <w:tcW w:w="1818" w:type="dxa"/>
            <w:tcBorders>
              <w:top w:val="single" w:sz="4" w:space="0" w:color="auto"/>
              <w:left w:val="single" w:sz="4" w:space="0" w:color="auto"/>
              <w:bottom w:val="single" w:sz="4" w:space="0" w:color="auto"/>
              <w:right w:val="single" w:sz="4" w:space="0" w:color="auto"/>
            </w:tcBorders>
          </w:tcPr>
          <w:p w14:paraId="27450436" w14:textId="77777777" w:rsidR="0051163A" w:rsidRPr="0084605F" w:rsidRDefault="0051163A" w:rsidP="00F45A6C"/>
        </w:tc>
      </w:tr>
      <w:tr w:rsidR="0051163A" w:rsidRPr="0084605F" w14:paraId="5A01EC69" w14:textId="77777777" w:rsidTr="00F45A6C">
        <w:tc>
          <w:tcPr>
            <w:tcW w:w="3600" w:type="dxa"/>
            <w:tcBorders>
              <w:top w:val="single" w:sz="4" w:space="0" w:color="auto"/>
              <w:left w:val="single" w:sz="4" w:space="0" w:color="auto"/>
              <w:bottom w:val="single" w:sz="4" w:space="0" w:color="auto"/>
              <w:right w:val="single" w:sz="4" w:space="0" w:color="auto"/>
            </w:tcBorders>
            <w:hideMark/>
          </w:tcPr>
          <w:p w14:paraId="4E2EDE84" w14:textId="77777777" w:rsidR="0051163A" w:rsidRDefault="0051163A" w:rsidP="00F45A6C">
            <w:r>
              <w:rPr>
                <w:sz w:val="22"/>
                <w:szCs w:val="22"/>
              </w:rPr>
              <w:t xml:space="preserve">Total Estimated Costs </w:t>
            </w:r>
            <w:r w:rsidRPr="00C251F6">
              <w:rPr>
                <w:sz w:val="22"/>
                <w:szCs w:val="22"/>
              </w:rPr>
              <w:t xml:space="preserve">(in </w:t>
            </w:r>
            <w:r>
              <w:rPr>
                <w:sz w:val="22"/>
                <w:szCs w:val="22"/>
              </w:rPr>
              <w:t>USD</w:t>
            </w:r>
            <w:r w:rsidRPr="00C251F6">
              <w:rPr>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771B6024" w14:textId="77777777" w:rsidR="0051163A" w:rsidRPr="0084605F" w:rsidRDefault="0051163A" w:rsidP="00F45A6C"/>
        </w:tc>
        <w:tc>
          <w:tcPr>
            <w:tcW w:w="1980" w:type="dxa"/>
            <w:tcBorders>
              <w:top w:val="single" w:sz="4" w:space="0" w:color="auto"/>
              <w:left w:val="single" w:sz="4" w:space="0" w:color="auto"/>
              <w:bottom w:val="single" w:sz="4" w:space="0" w:color="auto"/>
              <w:right w:val="single" w:sz="4" w:space="0" w:color="auto"/>
            </w:tcBorders>
          </w:tcPr>
          <w:p w14:paraId="70443E62" w14:textId="77777777" w:rsidR="0051163A" w:rsidRPr="0084605F" w:rsidRDefault="0051163A" w:rsidP="00F45A6C"/>
        </w:tc>
        <w:tc>
          <w:tcPr>
            <w:tcW w:w="1818" w:type="dxa"/>
            <w:tcBorders>
              <w:top w:val="single" w:sz="4" w:space="0" w:color="auto"/>
              <w:left w:val="single" w:sz="4" w:space="0" w:color="auto"/>
              <w:bottom w:val="single" w:sz="4" w:space="0" w:color="auto"/>
              <w:right w:val="single" w:sz="4" w:space="0" w:color="auto"/>
            </w:tcBorders>
          </w:tcPr>
          <w:p w14:paraId="051A38CE" w14:textId="77777777" w:rsidR="0051163A" w:rsidRPr="0084605F" w:rsidRDefault="0051163A" w:rsidP="00F45A6C"/>
        </w:tc>
      </w:tr>
    </w:tbl>
    <w:p w14:paraId="16D74D1E" w14:textId="77777777" w:rsidR="0051163A" w:rsidRDefault="0051163A" w:rsidP="0051163A">
      <w:pPr>
        <w:rPr>
          <w:sz w:val="22"/>
          <w:szCs w:val="22"/>
        </w:rPr>
      </w:pPr>
    </w:p>
    <w:p w14:paraId="5CB62AA0" w14:textId="77777777" w:rsidR="0051163A" w:rsidRDefault="0051163A" w:rsidP="0051163A">
      <w:pPr>
        <w:rPr>
          <w:sz w:val="22"/>
          <w:szCs w:val="22"/>
        </w:rPr>
      </w:pPr>
    </w:p>
    <w:p w14:paraId="538E14D7" w14:textId="77777777" w:rsidR="0051163A" w:rsidRPr="00527BEA" w:rsidRDefault="0051163A" w:rsidP="0051163A">
      <w:pPr>
        <w:ind w:right="-1"/>
        <w:rPr>
          <w:sz w:val="22"/>
          <w:szCs w:val="22"/>
        </w:rPr>
      </w:pPr>
      <w:r w:rsidRPr="00527BEA">
        <w:rPr>
          <w:sz w:val="22"/>
          <w:szCs w:val="22"/>
        </w:rPr>
        <w:t>By affixing my signature below, I certify that to the best of my knowledge, the information provided in this application is accurate and correct:</w:t>
      </w:r>
    </w:p>
    <w:p w14:paraId="0CC25858" w14:textId="77777777" w:rsidR="0051163A" w:rsidRPr="00527BEA" w:rsidRDefault="0051163A" w:rsidP="0051163A">
      <w:pPr>
        <w:ind w:left="720" w:right="-1" w:hanging="720"/>
        <w:rPr>
          <w:sz w:val="22"/>
          <w:szCs w:val="22"/>
        </w:rPr>
      </w:pPr>
    </w:p>
    <w:p w14:paraId="16C3F273" w14:textId="77777777" w:rsidR="0051163A" w:rsidRPr="00527BEA" w:rsidRDefault="0051163A" w:rsidP="0051163A">
      <w:pPr>
        <w:ind w:right="-1"/>
        <w:rPr>
          <w:sz w:val="22"/>
          <w:szCs w:val="22"/>
        </w:rPr>
      </w:pPr>
      <w:r w:rsidRPr="00527BEA">
        <w:rPr>
          <w:sz w:val="22"/>
          <w:szCs w:val="22"/>
        </w:rPr>
        <w:t>Submitted by (name and title): ____________________________________________________</w:t>
      </w:r>
    </w:p>
    <w:p w14:paraId="7638EE61" w14:textId="77777777" w:rsidR="0051163A" w:rsidRPr="00527BEA" w:rsidRDefault="0051163A" w:rsidP="0051163A">
      <w:pPr>
        <w:ind w:right="-1"/>
        <w:rPr>
          <w:sz w:val="22"/>
          <w:szCs w:val="22"/>
        </w:rPr>
      </w:pPr>
      <w:r w:rsidRPr="00527BEA">
        <w:rPr>
          <w:sz w:val="22"/>
          <w:szCs w:val="22"/>
        </w:rPr>
        <w:tab/>
      </w:r>
    </w:p>
    <w:p w14:paraId="011DFFD2" w14:textId="77777777" w:rsidR="0051163A" w:rsidRPr="009E4C7D" w:rsidRDefault="0051163A" w:rsidP="0051163A">
      <w:pPr>
        <w:ind w:right="-1"/>
        <w:rPr>
          <w:sz w:val="22"/>
          <w:szCs w:val="22"/>
        </w:rPr>
      </w:pPr>
      <w:r w:rsidRPr="00527BEA">
        <w:rPr>
          <w:sz w:val="22"/>
          <w:szCs w:val="22"/>
        </w:rPr>
        <w:t>Signature: _____________________________________ Date: __________________________</w:t>
      </w:r>
    </w:p>
    <w:p w14:paraId="76EBC313" w14:textId="77777777" w:rsidR="0051163A" w:rsidRDefault="0051163A" w:rsidP="0051163A">
      <w:pPr>
        <w:rPr>
          <w:sz w:val="22"/>
          <w:szCs w:val="22"/>
        </w:rPr>
      </w:pPr>
    </w:p>
    <w:p w14:paraId="4DA79B0D" w14:textId="77777777" w:rsidR="0051163A" w:rsidRPr="00EF2523" w:rsidRDefault="0051163A" w:rsidP="0051163A">
      <w:pPr>
        <w:rPr>
          <w:sz w:val="22"/>
          <w:szCs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1163A" w:rsidRPr="00B831F2" w14:paraId="7D1731E1" w14:textId="77777777" w:rsidTr="00F45A6C">
        <w:trPr>
          <w:trHeight w:val="260"/>
        </w:trPr>
        <w:tc>
          <w:tcPr>
            <w:tcW w:w="9378" w:type="dxa"/>
            <w:shd w:val="clear" w:color="auto" w:fill="CCCCCC"/>
            <w:vAlign w:val="center"/>
          </w:tcPr>
          <w:p w14:paraId="31F41D5C" w14:textId="77777777" w:rsidR="0051163A" w:rsidRPr="00B831F2" w:rsidRDefault="0051163A" w:rsidP="00F45A6C">
            <w:pPr>
              <w:pStyle w:val="BoxHeadline"/>
              <w:rPr>
                <w:sz w:val="20"/>
                <w:szCs w:val="22"/>
              </w:rPr>
            </w:pPr>
            <w:r w:rsidRPr="00B831F2">
              <w:rPr>
                <w:sz w:val="20"/>
                <w:szCs w:val="22"/>
              </w:rPr>
              <w:t>FOR PROJECT USE ONLY</w:t>
            </w:r>
          </w:p>
        </w:tc>
      </w:tr>
      <w:tr w:rsidR="0051163A" w:rsidRPr="00B831F2" w14:paraId="0DF93834" w14:textId="77777777" w:rsidTr="00F45A6C">
        <w:trPr>
          <w:trHeight w:val="2327"/>
        </w:trPr>
        <w:tc>
          <w:tcPr>
            <w:tcW w:w="9378" w:type="dxa"/>
          </w:tcPr>
          <w:p w14:paraId="7DE16E4F" w14:textId="77777777" w:rsidR="0051163A" w:rsidRPr="00B831F2" w:rsidRDefault="0051163A" w:rsidP="00F45A6C">
            <w:pPr>
              <w:rPr>
                <w:sz w:val="20"/>
              </w:rPr>
            </w:pPr>
          </w:p>
          <w:p w14:paraId="4C51CA5B" w14:textId="77777777" w:rsidR="0051163A" w:rsidRPr="00B831F2" w:rsidRDefault="0051163A" w:rsidP="00F45A6C">
            <w:pPr>
              <w:rPr>
                <w:sz w:val="20"/>
              </w:rPr>
            </w:pPr>
            <w:r w:rsidRPr="00B831F2">
              <w:rPr>
                <w:sz w:val="20"/>
              </w:rPr>
              <w:t xml:space="preserve">Date received ________________   </w:t>
            </w:r>
            <w:r w:rsidRPr="00DB2D25">
              <w:rPr>
                <w:sz w:val="20"/>
              </w:rPr>
              <w:t xml:space="preserve">RFA No. </w:t>
            </w:r>
            <w:r w:rsidRPr="00DB2D25">
              <w:rPr>
                <w:sz w:val="20"/>
                <w:u w:val="single"/>
              </w:rPr>
              <w:t>HRH2030-CBM-Sub-2021-01</w:t>
            </w:r>
          </w:p>
          <w:p w14:paraId="78CCD00F" w14:textId="77777777" w:rsidR="0051163A" w:rsidRPr="00B831F2" w:rsidRDefault="0051163A" w:rsidP="00F45A6C">
            <w:pPr>
              <w:rPr>
                <w:sz w:val="20"/>
              </w:rPr>
            </w:pPr>
          </w:p>
          <w:p w14:paraId="6456C8D5" w14:textId="77777777" w:rsidR="0051163A" w:rsidRPr="00B831F2" w:rsidRDefault="0051163A" w:rsidP="00F45A6C">
            <w:pPr>
              <w:rPr>
                <w:sz w:val="20"/>
              </w:rPr>
            </w:pPr>
            <w:r w:rsidRPr="00B831F2">
              <w:rPr>
                <w:sz w:val="20"/>
              </w:rPr>
              <w:t xml:space="preserve">The undersigned hereby certifies that: (a) the prospective </w:t>
            </w:r>
            <w:r>
              <w:rPr>
                <w:sz w:val="20"/>
              </w:rPr>
              <w:t>sub-recipient</w:t>
            </w:r>
            <w:r w:rsidRPr="00B831F2">
              <w:rPr>
                <w:sz w:val="20"/>
              </w:rPr>
              <w:t xml:space="preserve"> has received an official delivery receipt for its </w:t>
            </w:r>
            <w:r>
              <w:rPr>
                <w:i/>
                <w:iCs/>
                <w:sz w:val="20"/>
              </w:rPr>
              <w:t>Concept Paper</w:t>
            </w:r>
            <w:r w:rsidRPr="00B831F2">
              <w:rPr>
                <w:sz w:val="20"/>
              </w:rPr>
              <w:t xml:space="preserve">, (b) a copy of that receipt has been filed, (c) a reference number has been assigned, and (d) a </w:t>
            </w:r>
            <w:r>
              <w:rPr>
                <w:sz w:val="20"/>
              </w:rPr>
              <w:t>subaward</w:t>
            </w:r>
            <w:r w:rsidRPr="00B831F2">
              <w:rPr>
                <w:sz w:val="20"/>
              </w:rPr>
              <w:t xml:space="preserve"> application file has been opened. In addition, the prospective </w:t>
            </w:r>
            <w:r>
              <w:rPr>
                <w:sz w:val="20"/>
              </w:rPr>
              <w:t>sub-recipient</w:t>
            </w:r>
            <w:r w:rsidRPr="00B831F2">
              <w:rPr>
                <w:sz w:val="20"/>
              </w:rPr>
              <w:t xml:space="preserve"> has been advised as to the review and appraisal process, and its primary project point of contact.</w:t>
            </w:r>
          </w:p>
          <w:p w14:paraId="7063771B" w14:textId="77777777" w:rsidR="0051163A" w:rsidRPr="00B831F2" w:rsidRDefault="0051163A" w:rsidP="00F45A6C">
            <w:pPr>
              <w:rPr>
                <w:sz w:val="20"/>
              </w:rPr>
            </w:pPr>
          </w:p>
          <w:p w14:paraId="32DD3DF2" w14:textId="77777777" w:rsidR="0051163A" w:rsidRPr="00B831F2" w:rsidRDefault="0051163A" w:rsidP="00F45A6C">
            <w:pPr>
              <w:rPr>
                <w:sz w:val="20"/>
              </w:rPr>
            </w:pPr>
            <w:r w:rsidRPr="00953386">
              <w:rPr>
                <w:sz w:val="20"/>
              </w:rPr>
              <w:t>Name, Subaward Manager</w:t>
            </w:r>
            <w:r>
              <w:rPr>
                <w:sz w:val="20"/>
              </w:rPr>
              <w:t xml:space="preserve"> </w:t>
            </w:r>
            <w:r w:rsidRPr="00B831F2">
              <w:rPr>
                <w:sz w:val="20"/>
              </w:rPr>
              <w:t xml:space="preserve"> __________________  Date _________________</w:t>
            </w:r>
          </w:p>
          <w:p w14:paraId="6C9E3F8F" w14:textId="77777777" w:rsidR="0051163A" w:rsidRPr="00B831F2" w:rsidRDefault="0051163A" w:rsidP="00F45A6C">
            <w:pPr>
              <w:rPr>
                <w:sz w:val="20"/>
              </w:rPr>
            </w:pPr>
          </w:p>
        </w:tc>
      </w:tr>
    </w:tbl>
    <w:p w14:paraId="2CEDE20F" w14:textId="77777777" w:rsidR="0051163A" w:rsidRPr="0052310C" w:rsidRDefault="0051163A" w:rsidP="0051163A"/>
    <w:p w14:paraId="796E7B32" w14:textId="3D0611A5" w:rsidR="0051163A" w:rsidRDefault="0051163A" w:rsidP="0051163A"/>
    <w:p w14:paraId="2CDFC9A0" w14:textId="2046BB12" w:rsidR="0051163A" w:rsidRDefault="0051163A" w:rsidP="0051163A"/>
    <w:p w14:paraId="54836101" w14:textId="4F2D376F" w:rsidR="0051163A" w:rsidRDefault="0051163A" w:rsidP="0051163A"/>
    <w:p w14:paraId="14B46F86" w14:textId="6927251E" w:rsidR="0051163A" w:rsidRDefault="0051163A" w:rsidP="0051163A"/>
    <w:p w14:paraId="1DC7EE01" w14:textId="1A026ABE" w:rsidR="0051163A" w:rsidRDefault="0051163A" w:rsidP="0051163A"/>
    <w:p w14:paraId="69C5AE59" w14:textId="5FBE766E" w:rsidR="0051163A" w:rsidRDefault="0051163A" w:rsidP="0051163A"/>
    <w:p w14:paraId="28D23B98" w14:textId="244503B2" w:rsidR="0051163A" w:rsidRDefault="0051163A" w:rsidP="0051163A"/>
    <w:p w14:paraId="06AB9677" w14:textId="7FB7FBB0" w:rsidR="0051163A" w:rsidRDefault="0051163A" w:rsidP="0051163A"/>
    <w:p w14:paraId="503F9270" w14:textId="31E1A423" w:rsidR="0051163A" w:rsidRDefault="0051163A" w:rsidP="0051163A"/>
    <w:p w14:paraId="38629733" w14:textId="394F5A1E" w:rsidR="0051163A" w:rsidRDefault="0051163A" w:rsidP="0051163A"/>
    <w:p w14:paraId="3440FB87" w14:textId="3BFE4096" w:rsidR="0051163A" w:rsidRDefault="0051163A" w:rsidP="0051163A"/>
    <w:p w14:paraId="24008C77" w14:textId="44198021" w:rsidR="0051163A" w:rsidRDefault="0051163A" w:rsidP="0051163A"/>
    <w:p w14:paraId="21555618" w14:textId="61D4A3F8" w:rsidR="0051163A" w:rsidRDefault="0051163A" w:rsidP="0051163A"/>
    <w:p w14:paraId="35A34559" w14:textId="53A84285" w:rsidR="0051163A" w:rsidRDefault="0051163A" w:rsidP="0051163A"/>
    <w:p w14:paraId="790CC453" w14:textId="79D4A673" w:rsidR="0051163A" w:rsidRDefault="0051163A" w:rsidP="0051163A"/>
    <w:p w14:paraId="6E02852F" w14:textId="71BC3C34" w:rsidR="0051163A" w:rsidRDefault="0051163A" w:rsidP="0051163A"/>
    <w:p w14:paraId="5D5E98E4" w14:textId="111C425D" w:rsidR="0051163A" w:rsidRDefault="0051163A" w:rsidP="0051163A"/>
    <w:p w14:paraId="042AB3F8" w14:textId="7546DDD3" w:rsidR="0051163A" w:rsidRDefault="0051163A" w:rsidP="0051163A"/>
    <w:p w14:paraId="3AB8D25A" w14:textId="5F6A9358" w:rsidR="0051163A" w:rsidRDefault="0051163A" w:rsidP="0051163A"/>
    <w:p w14:paraId="16A39035" w14:textId="1BDFF0B0" w:rsidR="0051163A" w:rsidRDefault="0051163A" w:rsidP="0051163A"/>
    <w:p w14:paraId="79214296" w14:textId="0C046C9B" w:rsidR="0051163A" w:rsidRDefault="0051163A" w:rsidP="0051163A"/>
    <w:p w14:paraId="20C73061" w14:textId="1497CA50" w:rsidR="0051163A" w:rsidRDefault="0051163A" w:rsidP="0051163A"/>
    <w:p w14:paraId="1E392712" w14:textId="119CA65F" w:rsidR="0051163A" w:rsidRDefault="0051163A" w:rsidP="0051163A"/>
    <w:p w14:paraId="41A75344" w14:textId="4B323FDA" w:rsidR="0051163A" w:rsidRDefault="0051163A" w:rsidP="0051163A"/>
    <w:p w14:paraId="39E73B91" w14:textId="77777777" w:rsidR="0051163A" w:rsidRDefault="0051163A" w:rsidP="0051163A">
      <w:pPr>
        <w:pStyle w:val="USAIDLargeSubhead-Arial14pt"/>
        <w:suppressAutoHyphens/>
        <w:spacing w:after="80"/>
        <w:rPr>
          <w:rFonts w:eastAsia="Times New Roman"/>
          <w:caps w:val="0"/>
          <w:color w:val="00286B"/>
          <w:szCs w:val="22"/>
        </w:rPr>
      </w:pPr>
      <w:bookmarkStart w:id="1" w:name="NGOs"/>
      <w:r>
        <w:rPr>
          <w:rFonts w:eastAsia="Times New Roman"/>
          <w:caps w:val="0"/>
          <w:color w:val="00286B"/>
          <w:szCs w:val="22"/>
        </w:rPr>
        <w:lastRenderedPageBreak/>
        <w:t xml:space="preserve">Annex B. </w:t>
      </w:r>
      <w:r w:rsidRPr="00A30AC4">
        <w:rPr>
          <w:rFonts w:eastAsia="Times New Roman"/>
          <w:caps w:val="0"/>
          <w:color w:val="00286B"/>
          <w:szCs w:val="22"/>
        </w:rPr>
        <w:t xml:space="preserve">Required Certifications and Assurances   </w:t>
      </w:r>
    </w:p>
    <w:p w14:paraId="76E501F0" w14:textId="77777777" w:rsidR="0051163A" w:rsidRPr="00A30AC4" w:rsidRDefault="0051163A" w:rsidP="0051163A">
      <w:pPr>
        <w:pStyle w:val="NormalWeb"/>
        <w:rPr>
          <w:szCs w:val="24"/>
        </w:rPr>
      </w:pPr>
      <w:r w:rsidRPr="00A30AC4">
        <w:rPr>
          <w:szCs w:val="24"/>
        </w:rPr>
        <w:t>List of certifications and assurances to be submitted by the applicant as part of concept paper application:</w:t>
      </w:r>
    </w:p>
    <w:p w14:paraId="4A885357" w14:textId="77777777" w:rsidR="0051163A" w:rsidRPr="00A30AC4" w:rsidRDefault="0051163A" w:rsidP="0051163A">
      <w:pPr>
        <w:pStyle w:val="NormalWeb"/>
        <w:numPr>
          <w:ilvl w:val="0"/>
          <w:numId w:val="33"/>
        </w:numPr>
        <w:rPr>
          <w:szCs w:val="24"/>
        </w:rPr>
      </w:pPr>
      <w:r w:rsidRPr="00A30AC4">
        <w:rPr>
          <w:szCs w:val="24"/>
        </w:rPr>
        <w:t>Certification of “Representation by Organization Regarding a Delinquent Tax Liability or a Felony Criminal Conviction (AAPD 14-03, August 2014)”</w:t>
      </w:r>
    </w:p>
    <w:p w14:paraId="6AF213E2" w14:textId="77777777" w:rsidR="0051163A" w:rsidRPr="00A30AC4" w:rsidRDefault="0051163A" w:rsidP="0051163A">
      <w:pPr>
        <w:pStyle w:val="NormalWeb"/>
        <w:numPr>
          <w:ilvl w:val="0"/>
          <w:numId w:val="33"/>
        </w:numPr>
        <w:rPr>
          <w:szCs w:val="24"/>
        </w:rPr>
      </w:pPr>
      <w:r w:rsidRPr="00A30AC4">
        <w:rPr>
          <w:szCs w:val="24"/>
        </w:rPr>
        <w:t>Prohibition on Providing Federal Assistance to Entities that Require Certain Internal Confidentiality Agreements – Representation (May 2017)</w:t>
      </w:r>
    </w:p>
    <w:p w14:paraId="63F1B8CA" w14:textId="77777777" w:rsidR="0051163A" w:rsidRPr="00A30AC4" w:rsidRDefault="0051163A" w:rsidP="0051163A">
      <w:pPr>
        <w:pStyle w:val="NormalWeb"/>
        <w:suppressAutoHyphens w:val="0"/>
        <w:spacing w:before="0" w:beforeAutospacing="0" w:after="0" w:afterAutospacing="0"/>
        <w:rPr>
          <w:szCs w:val="24"/>
        </w:rPr>
      </w:pPr>
      <w:r w:rsidRPr="00A30AC4">
        <w:rPr>
          <w:szCs w:val="24"/>
        </w:rPr>
        <w:t>List of certifications and assurances to be submitted by selected applicant prior to signing the subaward:</w:t>
      </w:r>
    </w:p>
    <w:p w14:paraId="4B4B089B" w14:textId="77777777" w:rsidR="0051163A" w:rsidRPr="00A30AC4" w:rsidRDefault="0051163A" w:rsidP="0051163A">
      <w:pPr>
        <w:pStyle w:val="NormalWeb"/>
        <w:numPr>
          <w:ilvl w:val="0"/>
          <w:numId w:val="31"/>
        </w:numPr>
        <w:suppressAutoHyphens w:val="0"/>
        <w:rPr>
          <w:szCs w:val="24"/>
        </w:rPr>
      </w:pPr>
      <w:r w:rsidRPr="00A30AC4">
        <w:rPr>
          <w:szCs w:val="24"/>
        </w:rPr>
        <w:t xml:space="preserve">Certification of Recipient </w:t>
      </w:r>
    </w:p>
    <w:p w14:paraId="1895F961" w14:textId="77777777" w:rsidR="0051163A" w:rsidRPr="00A30AC4" w:rsidRDefault="0051163A" w:rsidP="0051163A">
      <w:pPr>
        <w:pStyle w:val="NormalWeb"/>
        <w:numPr>
          <w:ilvl w:val="0"/>
          <w:numId w:val="31"/>
        </w:numPr>
        <w:suppressAutoHyphens w:val="0"/>
        <w:rPr>
          <w:szCs w:val="24"/>
        </w:rPr>
      </w:pPr>
      <w:r w:rsidRPr="00A30AC4">
        <w:rPr>
          <w:szCs w:val="24"/>
        </w:rPr>
        <w:t>Certification Regarding Terrorist Financing</w:t>
      </w:r>
    </w:p>
    <w:p w14:paraId="4C8CB443" w14:textId="77777777" w:rsidR="0051163A" w:rsidRPr="00A30AC4" w:rsidRDefault="0051163A" w:rsidP="0051163A">
      <w:pPr>
        <w:pStyle w:val="NormalWeb"/>
        <w:numPr>
          <w:ilvl w:val="0"/>
          <w:numId w:val="31"/>
        </w:numPr>
        <w:suppressAutoHyphens w:val="0"/>
        <w:rPr>
          <w:szCs w:val="24"/>
        </w:rPr>
      </w:pPr>
      <w:r w:rsidRPr="00A30AC4">
        <w:rPr>
          <w:szCs w:val="24"/>
        </w:rPr>
        <w:t>Assurance of Compliance with Laws and Regulations Governing Nondiscrimination in Federally Assisted Programs</w:t>
      </w:r>
    </w:p>
    <w:p w14:paraId="4CEC46C1" w14:textId="77777777" w:rsidR="0051163A" w:rsidRPr="00A30AC4" w:rsidRDefault="0051163A" w:rsidP="0051163A">
      <w:pPr>
        <w:pStyle w:val="NormalWeb"/>
        <w:numPr>
          <w:ilvl w:val="0"/>
          <w:numId w:val="31"/>
        </w:numPr>
        <w:suppressAutoHyphens w:val="0"/>
        <w:rPr>
          <w:szCs w:val="24"/>
        </w:rPr>
      </w:pPr>
      <w:r w:rsidRPr="00A30AC4">
        <w:rPr>
          <w:szCs w:val="24"/>
        </w:rPr>
        <w:t>Certification Regarding Lobbying (Required for all subawards over $100,000).</w:t>
      </w:r>
    </w:p>
    <w:p w14:paraId="1F6340D8" w14:textId="77777777" w:rsidR="0051163A" w:rsidRPr="00A30AC4" w:rsidRDefault="0051163A" w:rsidP="0051163A">
      <w:pPr>
        <w:pStyle w:val="NormalWeb"/>
        <w:numPr>
          <w:ilvl w:val="0"/>
          <w:numId w:val="31"/>
        </w:numPr>
        <w:suppressAutoHyphens w:val="0"/>
        <w:rPr>
          <w:szCs w:val="24"/>
        </w:rPr>
      </w:pPr>
      <w:r w:rsidRPr="00A30AC4">
        <w:rPr>
          <w:szCs w:val="24"/>
        </w:rPr>
        <w:t>Federal Funding Accountability and Transparence Act (FFATA) Subaward Reporting Questionnaire and Certification (Required for all subawards of $25,000 or more)</w:t>
      </w:r>
    </w:p>
    <w:p w14:paraId="3DBB5312" w14:textId="77777777" w:rsidR="0051163A" w:rsidRPr="00A30AC4" w:rsidRDefault="0051163A" w:rsidP="0051163A">
      <w:pPr>
        <w:pStyle w:val="NormalWeb"/>
        <w:numPr>
          <w:ilvl w:val="0"/>
          <w:numId w:val="31"/>
        </w:numPr>
        <w:suppressAutoHyphens w:val="0"/>
        <w:rPr>
          <w:szCs w:val="24"/>
        </w:rPr>
      </w:pPr>
      <w:r w:rsidRPr="00A30AC4">
        <w:rPr>
          <w:szCs w:val="24"/>
        </w:rPr>
        <w:t>Protecting Life in Global Health Assistance</w:t>
      </w:r>
    </w:p>
    <w:p w14:paraId="566EA0A5" w14:textId="77777777" w:rsidR="0051163A" w:rsidRPr="00A30AC4" w:rsidRDefault="0051163A" w:rsidP="0051163A">
      <w:pPr>
        <w:pStyle w:val="NormalWeb"/>
        <w:numPr>
          <w:ilvl w:val="0"/>
          <w:numId w:val="31"/>
        </w:numPr>
        <w:suppressAutoHyphens w:val="0"/>
        <w:rPr>
          <w:szCs w:val="24"/>
        </w:rPr>
      </w:pPr>
      <w:r w:rsidRPr="00A30AC4">
        <w:rPr>
          <w:szCs w:val="24"/>
        </w:rPr>
        <w:t xml:space="preserve">For subawards over the equivalent of $25,000, the subrecipient must provide Chemonics with its Duns and Bradstreet Number (DUNS #) prior to subaward execution or immediately following execution. In cases where the subrecipient does not have a DUNS #, Chemonics may help the subrecipient to obtain one. </w:t>
      </w:r>
    </w:p>
    <w:p w14:paraId="6D15C23D" w14:textId="77777777" w:rsidR="0051163A" w:rsidRPr="00E06535" w:rsidRDefault="0051163A" w:rsidP="0051163A">
      <w:pPr>
        <w:pStyle w:val="USAIDLargeSubhead-Arial14pt"/>
        <w:suppressAutoHyphens/>
        <w:spacing w:after="80"/>
        <w:rPr>
          <w:rFonts w:eastAsia="Times New Roman"/>
          <w:color w:val="00286B"/>
          <w:szCs w:val="22"/>
        </w:rPr>
      </w:pPr>
    </w:p>
    <w:bookmarkEnd w:id="1"/>
    <w:p w14:paraId="76C9985D" w14:textId="77777777" w:rsidR="0051163A" w:rsidRDefault="0051163A" w:rsidP="0051163A">
      <w:pPr>
        <w:jc w:val="center"/>
        <w:rPr>
          <w:b/>
        </w:rPr>
      </w:pPr>
    </w:p>
    <w:p w14:paraId="2EE731E1" w14:textId="77777777" w:rsidR="0051163A" w:rsidRDefault="0051163A" w:rsidP="0051163A">
      <w:pPr>
        <w:jc w:val="right"/>
      </w:pPr>
    </w:p>
    <w:p w14:paraId="76715595" w14:textId="77777777" w:rsidR="0051163A" w:rsidRDefault="0051163A" w:rsidP="0051163A">
      <w:pPr>
        <w:suppressAutoHyphens w:val="0"/>
        <w:spacing w:after="160" w:line="259" w:lineRule="auto"/>
        <w:rPr>
          <w:rFonts w:ascii="Arial" w:hAnsi="Arial" w:cs="Arial"/>
          <w:b/>
          <w:bCs/>
          <w:color w:val="000000"/>
          <w:sz w:val="22"/>
          <w:szCs w:val="22"/>
        </w:rPr>
      </w:pPr>
      <w:r>
        <w:br w:type="page"/>
      </w:r>
    </w:p>
    <w:p w14:paraId="74ED34F4" w14:textId="77777777" w:rsidR="0051163A" w:rsidRPr="00922357" w:rsidRDefault="0051163A" w:rsidP="0051163A">
      <w:pPr>
        <w:pStyle w:val="Heading2"/>
      </w:pPr>
      <w:r w:rsidRPr="00922357">
        <w:lastRenderedPageBreak/>
        <w:t xml:space="preserve">REPRESENTATION BY ORGANIZATION REGARDING A DELINQUENT TAX LIABILITY OR A FELONY CRIMINAL CONVICTION (August 2014) </w:t>
      </w:r>
    </w:p>
    <w:p w14:paraId="4B157059"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1083DBFA"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(a) In accordance with section 7073 of the Consolidated Appropriations Act, 2014 (Pub. L. 113-76) none of the funds made available by that Act may be used to enter into an assistance award with any organization that – </w:t>
      </w:r>
    </w:p>
    <w:p w14:paraId="2D9AD0E6"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274CE18C"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(1)Was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4B75711B"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p>
    <w:p w14:paraId="7380E9F4"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(2)Has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339C2AFB"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0929A40C"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For the purposes of section 7073, it is USAID’s policy that no award may be made to any organization covered by (1) or (2) above, unless the M/OAA Compliance Division has made a determination that suspension or debarment is not necessary to protect the interests of the Government. </w:t>
      </w:r>
    </w:p>
    <w:p w14:paraId="1D871111" w14:textId="77777777" w:rsidR="0051163A" w:rsidRPr="00922357" w:rsidRDefault="0051163A" w:rsidP="0051163A">
      <w:pPr>
        <w:suppressAutoHyphens w:val="0"/>
        <w:autoSpaceDE w:val="0"/>
        <w:autoSpaceDN w:val="0"/>
        <w:adjustRightInd w:val="0"/>
        <w:rPr>
          <w:rFonts w:ascii="Arial" w:hAnsi="Arial" w:cs="Arial"/>
          <w:b/>
          <w:bCs/>
          <w:color w:val="000000"/>
          <w:sz w:val="20"/>
        </w:rPr>
      </w:pPr>
    </w:p>
    <w:p w14:paraId="61A66F33"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b/>
          <w:bCs/>
          <w:color w:val="000000"/>
          <w:sz w:val="20"/>
        </w:rPr>
        <w:t>(b) Applicant Representation</w:t>
      </w:r>
      <w:r w:rsidRPr="00922357">
        <w:rPr>
          <w:rFonts w:ascii="Arial" w:hAnsi="Arial" w:cs="Arial"/>
          <w:color w:val="000000"/>
          <w:sz w:val="20"/>
        </w:rPr>
        <w:t xml:space="preserve">: </w:t>
      </w:r>
    </w:p>
    <w:p w14:paraId="4904CFF1"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58AA3747"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(1)The Applicant represents that it is [ ] is not [ ] an organization that was convicted of a felony criminal violation under a Federal law within the preceding 24 months. </w:t>
      </w:r>
    </w:p>
    <w:p w14:paraId="151779C2"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40A6CE95"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(2)The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5A50126E" w14:textId="77777777" w:rsidR="0051163A" w:rsidRPr="00922357" w:rsidRDefault="0051163A" w:rsidP="0051163A">
      <w:pPr>
        <w:rPr>
          <w:rFonts w:ascii="Arial" w:hAnsi="Arial" w:cs="Arial"/>
          <w:color w:val="000000"/>
          <w:sz w:val="20"/>
        </w:rPr>
      </w:pPr>
    </w:p>
    <w:p w14:paraId="4CDFD9CE" w14:textId="77777777" w:rsidR="0051163A" w:rsidRPr="00922357" w:rsidRDefault="0051163A" w:rsidP="0051163A">
      <w:pPr>
        <w:rPr>
          <w:rFonts w:ascii="Arial" w:hAnsi="Arial" w:cs="Arial"/>
          <w:sz w:val="20"/>
        </w:rPr>
      </w:pPr>
    </w:p>
    <w:p w14:paraId="42B3977E"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7EC78693"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Signature</w:t>
      </w:r>
    </w:p>
    <w:p w14:paraId="4782B262" w14:textId="77777777" w:rsidR="0051163A" w:rsidRPr="00922357" w:rsidRDefault="0051163A" w:rsidP="0051163A">
      <w:pPr>
        <w:rPr>
          <w:rFonts w:ascii="Arial" w:hAnsi="Arial" w:cs="Arial"/>
          <w:sz w:val="20"/>
        </w:rPr>
      </w:pPr>
    </w:p>
    <w:p w14:paraId="7C02328A"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7B59C945"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 xml:space="preserve">        Type or Print Name</w:t>
      </w:r>
    </w:p>
    <w:p w14:paraId="3E8B670F" w14:textId="77777777" w:rsidR="0051163A" w:rsidRPr="00922357" w:rsidRDefault="0051163A" w:rsidP="0051163A">
      <w:pPr>
        <w:rPr>
          <w:rFonts w:ascii="Arial" w:hAnsi="Arial" w:cs="Arial"/>
          <w:sz w:val="20"/>
        </w:rPr>
      </w:pPr>
    </w:p>
    <w:p w14:paraId="04FD8232"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0C78602E"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Position Title</w:t>
      </w:r>
    </w:p>
    <w:p w14:paraId="010E780A" w14:textId="77777777" w:rsidR="0051163A" w:rsidRPr="00922357" w:rsidRDefault="0051163A" w:rsidP="0051163A">
      <w:pPr>
        <w:rPr>
          <w:rFonts w:ascii="Arial" w:hAnsi="Arial" w:cs="Arial"/>
          <w:sz w:val="20"/>
        </w:rPr>
      </w:pPr>
    </w:p>
    <w:p w14:paraId="231FDB5F"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182F86C9"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Date of Execution</w:t>
      </w:r>
    </w:p>
    <w:p w14:paraId="72527FA1" w14:textId="77777777" w:rsidR="0051163A" w:rsidRPr="00922357" w:rsidRDefault="0051163A" w:rsidP="0051163A">
      <w:pPr>
        <w:rPr>
          <w:rFonts w:ascii="Arial" w:hAnsi="Arial" w:cs="Arial"/>
          <w:sz w:val="20"/>
        </w:rPr>
      </w:pPr>
    </w:p>
    <w:p w14:paraId="61F74B4B" w14:textId="77777777" w:rsidR="0051163A" w:rsidRPr="00922357" w:rsidRDefault="0051163A" w:rsidP="0051163A">
      <w:pPr>
        <w:rPr>
          <w:rFonts w:ascii="Arial" w:hAnsi="Arial" w:cs="Arial"/>
          <w:sz w:val="20"/>
        </w:rPr>
      </w:pPr>
    </w:p>
    <w:p w14:paraId="671071F5" w14:textId="77777777" w:rsidR="0051163A" w:rsidRPr="00922357" w:rsidRDefault="0051163A" w:rsidP="0051163A">
      <w:pPr>
        <w:suppressAutoHyphens w:val="0"/>
        <w:spacing w:after="160" w:line="259" w:lineRule="auto"/>
        <w:rPr>
          <w:rFonts w:ascii="Arial" w:hAnsi="Arial" w:cs="Arial"/>
          <w:sz w:val="20"/>
        </w:rPr>
      </w:pPr>
      <w:r w:rsidRPr="00922357">
        <w:rPr>
          <w:rFonts w:ascii="Arial" w:hAnsi="Arial" w:cs="Arial"/>
          <w:sz w:val="20"/>
        </w:rPr>
        <w:br w:type="page"/>
      </w:r>
    </w:p>
    <w:p w14:paraId="7CF0AB8D" w14:textId="77777777" w:rsidR="0051163A" w:rsidRPr="00922357" w:rsidRDefault="0051163A" w:rsidP="0051163A">
      <w:pPr>
        <w:rPr>
          <w:rFonts w:ascii="Arial" w:hAnsi="Arial" w:cs="Arial"/>
          <w:b/>
          <w:bCs/>
          <w:color w:val="000000"/>
          <w:sz w:val="22"/>
          <w:szCs w:val="22"/>
        </w:rPr>
      </w:pPr>
      <w:r w:rsidRPr="00922357">
        <w:rPr>
          <w:rFonts w:ascii="Arial" w:hAnsi="Arial" w:cs="Arial"/>
          <w:b/>
          <w:bCs/>
          <w:color w:val="000000"/>
          <w:sz w:val="22"/>
          <w:szCs w:val="22"/>
        </w:rPr>
        <w:lastRenderedPageBreak/>
        <w:t xml:space="preserve">Prohibition on Providing Federal Assistance to Entities that Require Certain Internal Confidentiality Agreements – Representation (May 2017) </w:t>
      </w:r>
    </w:p>
    <w:p w14:paraId="37F2417A"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63C6A588"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(a) Definitions. </w:t>
      </w:r>
    </w:p>
    <w:p w14:paraId="56C945CB"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02877276"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“Contract” has the meaning given in 2 CFR Part 200. </w:t>
      </w:r>
    </w:p>
    <w:p w14:paraId="213EDA0F"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034025FB"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“Contractor” means an entity that receives a contract as defined in 2 CFR Part 200. </w:t>
      </w:r>
    </w:p>
    <w:p w14:paraId="4EFDBEF6"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7793C6B9"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 </w:t>
      </w:r>
    </w:p>
    <w:p w14:paraId="7B3B9280"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37703CE6"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“Subaward” has the meaning given in 2 CFR Part 200. </w:t>
      </w:r>
    </w:p>
    <w:p w14:paraId="67DD1BE5"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2883FFF4"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“Subrecipient” has the meaning given in 2 CFR Part 200. </w:t>
      </w:r>
    </w:p>
    <w:p w14:paraId="6AFEEC5C"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50BE7284"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 </w:t>
      </w:r>
    </w:p>
    <w:p w14:paraId="353C1DC7"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5E4F1D61" w14:textId="77777777" w:rsidR="0051163A"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 </w:t>
      </w:r>
    </w:p>
    <w:p w14:paraId="1C26F406" w14:textId="77777777" w:rsidR="0051163A" w:rsidRDefault="0051163A" w:rsidP="0051163A">
      <w:pPr>
        <w:suppressAutoHyphens w:val="0"/>
        <w:autoSpaceDE w:val="0"/>
        <w:autoSpaceDN w:val="0"/>
        <w:adjustRightInd w:val="0"/>
        <w:rPr>
          <w:rFonts w:ascii="Arial" w:hAnsi="Arial" w:cs="Arial"/>
          <w:color w:val="000000"/>
          <w:sz w:val="20"/>
        </w:rPr>
      </w:pPr>
    </w:p>
    <w:p w14:paraId="1D6C3F3B" w14:textId="77777777" w:rsidR="0051163A" w:rsidRPr="00922357" w:rsidRDefault="0051163A" w:rsidP="0051163A">
      <w:pPr>
        <w:suppressAutoHyphens w:val="0"/>
        <w:autoSpaceDE w:val="0"/>
        <w:autoSpaceDN w:val="0"/>
        <w:adjustRightInd w:val="0"/>
        <w:rPr>
          <w:rFonts w:ascii="Arial" w:hAnsi="Arial" w:cs="Arial"/>
          <w:sz w:val="20"/>
        </w:rPr>
      </w:pPr>
      <w:r w:rsidRPr="00922357">
        <w:rPr>
          <w:rFonts w:ascii="Arial" w:hAnsi="Arial" w:cs="Arial"/>
          <w:sz w:val="20"/>
        </w:rPr>
        <w:t xml:space="preserve">(d) Representation.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 </w:t>
      </w:r>
    </w:p>
    <w:p w14:paraId="5CC284FC" w14:textId="77777777" w:rsidR="0051163A" w:rsidRPr="00922357" w:rsidRDefault="0051163A" w:rsidP="0051163A">
      <w:pPr>
        <w:suppressAutoHyphens w:val="0"/>
        <w:autoSpaceDE w:val="0"/>
        <w:autoSpaceDN w:val="0"/>
        <w:adjustRightInd w:val="0"/>
        <w:rPr>
          <w:rFonts w:ascii="Arial" w:hAnsi="Arial" w:cs="Arial"/>
          <w:sz w:val="20"/>
        </w:rPr>
      </w:pPr>
    </w:p>
    <w:p w14:paraId="186BE693" w14:textId="517F0E1F"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sz w:val="20"/>
        </w:rPr>
        <w:t xml:space="preserve">(END OF PROVISION) </w:t>
      </w:r>
      <w:r w:rsidRPr="00922357">
        <w:rPr>
          <w:rFonts w:ascii="Arial" w:hAnsi="Arial" w:cs="Arial"/>
          <w:color w:val="000000"/>
          <w:sz w:val="20"/>
        </w:rPr>
        <w:t xml:space="preserve"> </w:t>
      </w:r>
    </w:p>
    <w:p w14:paraId="7E7950E4"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0F214393" w14:textId="77777777" w:rsidR="0051163A" w:rsidRPr="00922357" w:rsidRDefault="0051163A" w:rsidP="0051163A">
      <w:pPr>
        <w:ind w:left="4320" w:firstLine="720"/>
        <w:rPr>
          <w:rFonts w:ascii="Arial" w:hAnsi="Arial" w:cs="Arial"/>
          <w:sz w:val="20"/>
        </w:rPr>
      </w:pPr>
      <w:r w:rsidRPr="00922357">
        <w:rPr>
          <w:rFonts w:ascii="Arial" w:hAnsi="Arial" w:cs="Arial"/>
          <w:sz w:val="20"/>
        </w:rPr>
        <w:t>_________________________</w:t>
      </w:r>
    </w:p>
    <w:p w14:paraId="0A2A24EA" w14:textId="77777777" w:rsidR="0051163A" w:rsidRPr="00922357" w:rsidRDefault="0051163A" w:rsidP="0051163A">
      <w:pPr>
        <w:rPr>
          <w:rFonts w:ascii="Arial" w:hAnsi="Arial" w:cs="Arial"/>
          <w:color w:val="000000"/>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color w:val="000000"/>
          <w:sz w:val="20"/>
        </w:rPr>
        <w:t>Signature</w:t>
      </w:r>
    </w:p>
    <w:p w14:paraId="0DD6D591" w14:textId="77777777" w:rsidR="0051163A" w:rsidRPr="00922357" w:rsidRDefault="0051163A" w:rsidP="0051163A">
      <w:pPr>
        <w:rPr>
          <w:rFonts w:ascii="Arial" w:hAnsi="Arial" w:cs="Arial"/>
          <w:color w:val="000000"/>
          <w:sz w:val="20"/>
        </w:rPr>
      </w:pPr>
    </w:p>
    <w:p w14:paraId="05CBC3C4"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_________________________</w:t>
      </w:r>
    </w:p>
    <w:p w14:paraId="7521F07F"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 xml:space="preserve">        Type or Print Name</w:t>
      </w:r>
    </w:p>
    <w:p w14:paraId="32141E1E" w14:textId="77777777" w:rsidR="0051163A" w:rsidRPr="00922357" w:rsidRDefault="0051163A" w:rsidP="0051163A">
      <w:pPr>
        <w:rPr>
          <w:rFonts w:ascii="Arial" w:hAnsi="Arial" w:cs="Arial"/>
          <w:color w:val="000000"/>
          <w:sz w:val="20"/>
        </w:rPr>
      </w:pPr>
    </w:p>
    <w:p w14:paraId="48D4209E"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_________________________</w:t>
      </w:r>
    </w:p>
    <w:p w14:paraId="0CF41E53"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Position Title</w:t>
      </w:r>
    </w:p>
    <w:p w14:paraId="0C3C103A" w14:textId="77777777" w:rsidR="0051163A" w:rsidRPr="00922357" w:rsidRDefault="0051163A" w:rsidP="0051163A">
      <w:pPr>
        <w:rPr>
          <w:rFonts w:ascii="Arial" w:hAnsi="Arial" w:cs="Arial"/>
          <w:color w:val="000000"/>
          <w:sz w:val="20"/>
        </w:rPr>
      </w:pPr>
    </w:p>
    <w:p w14:paraId="77472BC7"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_________________________</w:t>
      </w:r>
    </w:p>
    <w:p w14:paraId="00675FAB" w14:textId="77777777" w:rsidR="0051163A" w:rsidRPr="00922357" w:rsidRDefault="0051163A" w:rsidP="0051163A">
      <w:pPr>
        <w:rPr>
          <w:rFonts w:ascii="Arial" w:hAnsi="Arial" w:cs="Arial"/>
          <w:color w:val="000000"/>
          <w:sz w:val="20"/>
        </w:rPr>
      </w:pP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r>
      <w:r w:rsidRPr="00922357">
        <w:rPr>
          <w:rFonts w:ascii="Arial" w:hAnsi="Arial" w:cs="Arial"/>
          <w:color w:val="000000"/>
          <w:sz w:val="20"/>
        </w:rPr>
        <w:tab/>
        <w:t>Date of Execution</w:t>
      </w:r>
    </w:p>
    <w:p w14:paraId="18CDC5AA" w14:textId="77777777" w:rsidR="0051163A" w:rsidRPr="00922357" w:rsidRDefault="0051163A" w:rsidP="0051163A">
      <w:pPr>
        <w:pStyle w:val="Heading3"/>
        <w:jc w:val="center"/>
        <w:rPr>
          <w:sz w:val="22"/>
          <w:szCs w:val="22"/>
          <w:u w:val="single"/>
        </w:rPr>
      </w:pPr>
      <w:r w:rsidRPr="00922357">
        <w:rPr>
          <w:sz w:val="20"/>
          <w:szCs w:val="20"/>
        </w:rPr>
        <w:br w:type="page"/>
      </w:r>
      <w:bookmarkStart w:id="2" w:name="CertofRecpt"/>
      <w:r w:rsidRPr="00922357">
        <w:rPr>
          <w:sz w:val="22"/>
          <w:szCs w:val="22"/>
        </w:rPr>
        <w:lastRenderedPageBreak/>
        <w:t>Certification of Recipient</w:t>
      </w:r>
      <w:bookmarkEnd w:id="2"/>
    </w:p>
    <w:p w14:paraId="2924DA7C" w14:textId="77777777" w:rsidR="0051163A" w:rsidRPr="00922357" w:rsidRDefault="0051163A" w:rsidP="0051163A">
      <w:pPr>
        <w:jc w:val="center"/>
        <w:rPr>
          <w:rFonts w:ascii="Arial" w:hAnsi="Arial" w:cs="Arial"/>
          <w:sz w:val="20"/>
        </w:rPr>
      </w:pPr>
    </w:p>
    <w:p w14:paraId="05DE9316" w14:textId="77777777" w:rsidR="0051163A" w:rsidRPr="00922357" w:rsidRDefault="0051163A" w:rsidP="0051163A">
      <w:pPr>
        <w:rPr>
          <w:rFonts w:ascii="Arial" w:hAnsi="Arial" w:cs="Arial"/>
          <w:sz w:val="20"/>
        </w:rPr>
      </w:pPr>
      <w:r w:rsidRPr="00922357">
        <w:rPr>
          <w:rFonts w:ascii="Arial" w:hAnsi="Arial" w:cs="Arial"/>
          <w:sz w:val="20"/>
        </w:rPr>
        <w:t>To:</w:t>
      </w:r>
      <w:r w:rsidRPr="00922357">
        <w:rPr>
          <w:rFonts w:ascii="Arial" w:hAnsi="Arial" w:cs="Arial"/>
          <w:sz w:val="20"/>
        </w:rPr>
        <w:tab/>
        <w:t>Chemonics International</w:t>
      </w:r>
    </w:p>
    <w:p w14:paraId="46BD55FC" w14:textId="77777777" w:rsidR="0051163A" w:rsidRPr="00922357" w:rsidRDefault="0051163A" w:rsidP="0051163A">
      <w:pPr>
        <w:rPr>
          <w:rFonts w:ascii="Arial" w:hAnsi="Arial" w:cs="Arial"/>
          <w:sz w:val="20"/>
        </w:rPr>
      </w:pPr>
    </w:p>
    <w:p w14:paraId="689877B7" w14:textId="77777777" w:rsidR="0051163A" w:rsidRPr="00922357" w:rsidRDefault="0051163A" w:rsidP="0051163A">
      <w:pPr>
        <w:rPr>
          <w:rFonts w:ascii="Arial" w:hAnsi="Arial" w:cs="Arial"/>
          <w:sz w:val="20"/>
        </w:rPr>
      </w:pPr>
      <w:r w:rsidRPr="00922357">
        <w:rPr>
          <w:rFonts w:ascii="Arial" w:hAnsi="Arial" w:cs="Arial"/>
          <w:sz w:val="20"/>
        </w:rPr>
        <w:t>I,______________________, _____________________, as a legally authorized</w:t>
      </w:r>
    </w:p>
    <w:p w14:paraId="3C359926" w14:textId="77777777" w:rsidR="0051163A" w:rsidRPr="00922357" w:rsidRDefault="0051163A" w:rsidP="0051163A">
      <w:pPr>
        <w:rPr>
          <w:rFonts w:ascii="Arial" w:hAnsi="Arial" w:cs="Arial"/>
          <w:sz w:val="20"/>
        </w:rPr>
      </w:pPr>
      <w:r w:rsidRPr="00922357">
        <w:rPr>
          <w:rFonts w:ascii="Arial" w:hAnsi="Arial" w:cs="Arial"/>
          <w:sz w:val="20"/>
        </w:rPr>
        <w:t xml:space="preserve">  Name (Printed or Typed) </w:t>
      </w:r>
      <w:r w:rsidRPr="00922357">
        <w:rPr>
          <w:rFonts w:ascii="Arial" w:hAnsi="Arial" w:cs="Arial"/>
          <w:sz w:val="20"/>
        </w:rPr>
        <w:tab/>
        <w:t xml:space="preserve"> Title</w:t>
      </w:r>
    </w:p>
    <w:p w14:paraId="6F410F55" w14:textId="77777777" w:rsidR="0051163A" w:rsidRPr="00922357" w:rsidRDefault="0051163A" w:rsidP="0051163A">
      <w:pPr>
        <w:rPr>
          <w:rFonts w:ascii="Arial" w:hAnsi="Arial" w:cs="Arial"/>
          <w:sz w:val="20"/>
        </w:rPr>
      </w:pPr>
    </w:p>
    <w:p w14:paraId="2DF6297D" w14:textId="77777777" w:rsidR="0051163A" w:rsidRPr="00922357" w:rsidRDefault="0051163A" w:rsidP="0051163A">
      <w:pPr>
        <w:rPr>
          <w:rFonts w:ascii="Arial" w:hAnsi="Arial" w:cs="Arial"/>
          <w:sz w:val="20"/>
        </w:rPr>
      </w:pPr>
      <w:r w:rsidRPr="00922357">
        <w:rPr>
          <w:rFonts w:ascii="Arial" w:hAnsi="Arial" w:cs="Arial"/>
          <w:sz w:val="20"/>
        </w:rPr>
        <w:t>representative of ________________________________</w:t>
      </w:r>
    </w:p>
    <w:p w14:paraId="57A272C1" w14:textId="77777777" w:rsidR="0051163A" w:rsidRPr="00922357" w:rsidRDefault="0051163A" w:rsidP="0051163A">
      <w:pPr>
        <w:rPr>
          <w:rFonts w:ascii="Arial" w:hAnsi="Arial" w:cs="Arial"/>
          <w:sz w:val="20"/>
        </w:rPr>
      </w:pPr>
      <w:r w:rsidRPr="00922357">
        <w:rPr>
          <w:rFonts w:ascii="Arial" w:hAnsi="Arial" w:cs="Arial"/>
          <w:sz w:val="20"/>
        </w:rPr>
        <w:tab/>
      </w:r>
      <w:r w:rsidRPr="00922357">
        <w:rPr>
          <w:rFonts w:ascii="Arial" w:hAnsi="Arial" w:cs="Arial"/>
          <w:sz w:val="20"/>
        </w:rPr>
        <w:tab/>
      </w:r>
      <w:r w:rsidRPr="00922357">
        <w:rPr>
          <w:rFonts w:ascii="Arial" w:hAnsi="Arial" w:cs="Arial"/>
          <w:sz w:val="20"/>
        </w:rPr>
        <w:tab/>
        <w:t>Organization Name</w:t>
      </w:r>
    </w:p>
    <w:p w14:paraId="0E1947DC" w14:textId="77777777" w:rsidR="0051163A" w:rsidRPr="00922357" w:rsidRDefault="0051163A" w:rsidP="0051163A">
      <w:pPr>
        <w:rPr>
          <w:rFonts w:ascii="Arial" w:hAnsi="Arial" w:cs="Arial"/>
          <w:sz w:val="20"/>
        </w:rPr>
      </w:pPr>
    </w:p>
    <w:p w14:paraId="7AE66C0E" w14:textId="77777777" w:rsidR="0051163A" w:rsidRPr="00922357" w:rsidRDefault="0051163A" w:rsidP="0051163A">
      <w:pPr>
        <w:rPr>
          <w:rFonts w:ascii="Arial" w:hAnsi="Arial" w:cs="Arial"/>
          <w:sz w:val="20"/>
        </w:rPr>
      </w:pPr>
      <w:r w:rsidRPr="00922357">
        <w:rPr>
          <w:rFonts w:ascii="Arial" w:hAnsi="Arial" w:cs="Arial"/>
          <w:sz w:val="20"/>
        </w:rPr>
        <w:t>do hereby certify that, to the best of my knowledge and belief, this organization's management and other employees responsible for their implementation are aware of the requirements placed on the organization by 2 CFR 200, and Federal and USAID regulations with respect to the management of, among other things, personnel policies (including salaries), travel, indirect costs, and procurement under this agreement and I further certify that the organization is in compliance with those requirements and other applicable U.S. laws and regulations.</w:t>
      </w:r>
    </w:p>
    <w:p w14:paraId="74CC4A92" w14:textId="77777777" w:rsidR="0051163A" w:rsidRPr="00922357" w:rsidRDefault="0051163A" w:rsidP="0051163A">
      <w:pPr>
        <w:rPr>
          <w:rFonts w:ascii="Arial" w:hAnsi="Arial" w:cs="Arial"/>
          <w:sz w:val="20"/>
        </w:rPr>
      </w:pPr>
    </w:p>
    <w:p w14:paraId="5C55BC0C" w14:textId="77777777" w:rsidR="0051163A" w:rsidRPr="00922357" w:rsidRDefault="0051163A" w:rsidP="0051163A">
      <w:pPr>
        <w:rPr>
          <w:rFonts w:ascii="Arial" w:hAnsi="Arial" w:cs="Arial"/>
          <w:sz w:val="20"/>
        </w:rPr>
      </w:pPr>
      <w:r w:rsidRPr="00922357">
        <w:rPr>
          <w:rFonts w:ascii="Arial" w:hAnsi="Arial" w:cs="Arial"/>
          <w:sz w:val="20"/>
        </w:rPr>
        <w:t>I, we, understand that a false, or intentionally misleading certification could be the cause for possible actions ranging from being found not responsible for this award, termination of award, or suspension or debarment of this organization in accordance with the ADS 303 Standard Provision for Non-U.S. Nongovernmental Organizations (for in-kind, standard, and simplified grants) entitled “Award Termination and Suspension” and the ADS 303 Standard Provision for Fixed Amount Awards to Nongovernmental Organizations entitled “Debarment and Suspension.”</w:t>
      </w:r>
    </w:p>
    <w:p w14:paraId="601BFFAF" w14:textId="77777777" w:rsidR="0051163A" w:rsidRPr="00922357" w:rsidRDefault="0051163A" w:rsidP="0051163A">
      <w:pPr>
        <w:rPr>
          <w:rFonts w:ascii="Arial" w:hAnsi="Arial" w:cs="Arial"/>
          <w:sz w:val="20"/>
        </w:rPr>
      </w:pPr>
    </w:p>
    <w:p w14:paraId="2D2CC8EC" w14:textId="77777777" w:rsidR="0051163A" w:rsidRDefault="0051163A" w:rsidP="0051163A">
      <w:pPr>
        <w:rPr>
          <w:rFonts w:ascii="Arial" w:hAnsi="Arial" w:cs="Arial"/>
          <w:sz w:val="20"/>
        </w:rPr>
      </w:pPr>
      <w:r w:rsidRPr="00922357">
        <w:rPr>
          <w:rFonts w:ascii="Arial" w:hAnsi="Arial" w:cs="Arial"/>
          <w:sz w:val="20"/>
        </w:rPr>
        <w:t xml:space="preserve">I, we, further agree that by signing below, we provide certification and assurance for the following: </w:t>
      </w:r>
    </w:p>
    <w:p w14:paraId="2A24D23D" w14:textId="77777777" w:rsidR="0051163A" w:rsidRPr="00922357" w:rsidRDefault="0051163A" w:rsidP="0051163A">
      <w:pPr>
        <w:rPr>
          <w:rFonts w:ascii="Arial" w:hAnsi="Arial" w:cs="Arial"/>
          <w:sz w:val="20"/>
        </w:rPr>
      </w:pPr>
      <w:r w:rsidRPr="00922357">
        <w:rPr>
          <w:rFonts w:ascii="Arial" w:hAnsi="Arial" w:cs="Arial"/>
          <w:i/>
          <w:sz w:val="20"/>
          <w:shd w:val="clear" w:color="auto" w:fill="BFBFBF"/>
        </w:rPr>
        <w:t xml:space="preserve"> (Note: This list will be updated based on the requirements of the subaward.)</w:t>
      </w:r>
    </w:p>
    <w:p w14:paraId="61A23318" w14:textId="77777777" w:rsidR="0051163A" w:rsidRPr="00922357" w:rsidRDefault="0051163A" w:rsidP="0051163A">
      <w:pPr>
        <w:rPr>
          <w:rFonts w:ascii="Arial" w:hAnsi="Arial" w:cs="Arial"/>
          <w:sz w:val="20"/>
        </w:rPr>
      </w:pPr>
    </w:p>
    <w:p w14:paraId="268EFDC1"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Assurance of Compliance with Laws and Regulations Governing Non-Discrimination in Federally Assisted Programs</w:t>
      </w:r>
    </w:p>
    <w:p w14:paraId="56A9AD61"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The Certification Regarding Lobbying</w:t>
      </w:r>
    </w:p>
    <w:p w14:paraId="466D3B07"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The Certification Regarding Terrorist Financing</w:t>
      </w:r>
    </w:p>
    <w:p w14:paraId="677E5EBF"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Protecting Life in Global Health Assistance</w:t>
      </w:r>
    </w:p>
    <w:p w14:paraId="7605B21B"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The Certification Regarding Trafficking in Persons</w:t>
      </w:r>
    </w:p>
    <w:p w14:paraId="538EA527" w14:textId="77777777" w:rsidR="0051163A" w:rsidRPr="00922357" w:rsidRDefault="0051163A" w:rsidP="0051163A">
      <w:pPr>
        <w:numPr>
          <w:ilvl w:val="0"/>
          <w:numId w:val="42"/>
        </w:numPr>
        <w:rPr>
          <w:rFonts w:ascii="Arial" w:hAnsi="Arial" w:cs="Arial"/>
          <w:sz w:val="20"/>
          <w:highlight w:val="lightGray"/>
        </w:rPr>
      </w:pPr>
      <w:r w:rsidRPr="00922357">
        <w:rPr>
          <w:rFonts w:ascii="Arial" w:hAnsi="Arial" w:cs="Arial"/>
          <w:sz w:val="20"/>
          <w:highlight w:val="lightGray"/>
        </w:rPr>
        <w:t>Federal Funding Accountability and Transparence Act (FFATA) Subaward Reporting Questionnaire and Certification</w:t>
      </w:r>
    </w:p>
    <w:p w14:paraId="2262A003" w14:textId="77777777" w:rsidR="0051163A" w:rsidRPr="00922357" w:rsidRDefault="0051163A" w:rsidP="0051163A">
      <w:pPr>
        <w:rPr>
          <w:rFonts w:ascii="Arial" w:hAnsi="Arial" w:cs="Arial"/>
          <w:sz w:val="20"/>
        </w:rPr>
      </w:pPr>
    </w:p>
    <w:p w14:paraId="3CA15A92" w14:textId="77777777" w:rsidR="0051163A" w:rsidRPr="00922357" w:rsidRDefault="0051163A" w:rsidP="0051163A">
      <w:pPr>
        <w:rPr>
          <w:rFonts w:ascii="Arial" w:hAnsi="Arial" w:cs="Arial"/>
          <w:sz w:val="20"/>
        </w:rPr>
      </w:pPr>
      <w:r w:rsidRPr="00922357">
        <w:rPr>
          <w:rFonts w:ascii="Arial" w:hAnsi="Arial" w:cs="Arial"/>
          <w:sz w:val="20"/>
        </w:rPr>
        <w:t>These certifications and assurances are given in consideration of and for the purpose of obtaining any and all U.S. Federal grants, loans, contracts, property, discounts, or other U.S. Federal financial assistance extended after the date hereof to the recipient by Chemonics, including installment payments after such date on account of applications for U.S. Federal financial assistance which was approved before such date. The recipient recognizes and agrees that such U.S.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151C77D2" w14:textId="77777777" w:rsidR="0051163A" w:rsidRPr="00922357" w:rsidRDefault="0051163A" w:rsidP="0051163A">
      <w:pPr>
        <w:rPr>
          <w:rFonts w:ascii="Arial" w:hAnsi="Arial" w:cs="Arial"/>
          <w:sz w:val="20"/>
        </w:rPr>
      </w:pPr>
    </w:p>
    <w:p w14:paraId="002D7288" w14:textId="77777777" w:rsidR="0051163A" w:rsidRPr="00922357" w:rsidRDefault="0051163A" w:rsidP="0051163A">
      <w:pPr>
        <w:rPr>
          <w:rFonts w:ascii="Arial" w:hAnsi="Arial" w:cs="Arial"/>
          <w:sz w:val="20"/>
        </w:rPr>
      </w:pPr>
      <w:r w:rsidRPr="00922357">
        <w:rPr>
          <w:rFonts w:ascii="Arial" w:hAnsi="Arial" w:cs="Arial"/>
          <w:sz w:val="20"/>
        </w:rPr>
        <w:t>I declare under penalty of perjury that the foregoing is true and correct.</w:t>
      </w:r>
    </w:p>
    <w:p w14:paraId="6A8F8A92" w14:textId="77777777" w:rsidR="0051163A" w:rsidRPr="00922357" w:rsidRDefault="0051163A" w:rsidP="0051163A">
      <w:pPr>
        <w:rPr>
          <w:rFonts w:ascii="Arial" w:hAnsi="Arial" w:cs="Arial"/>
          <w:sz w:val="20"/>
        </w:rPr>
      </w:pPr>
    </w:p>
    <w:p w14:paraId="1FC3E19A" w14:textId="77777777" w:rsidR="0051163A" w:rsidRPr="00922357" w:rsidRDefault="0051163A" w:rsidP="0051163A">
      <w:pPr>
        <w:rPr>
          <w:rFonts w:ascii="Arial" w:hAnsi="Arial" w:cs="Arial"/>
          <w:sz w:val="20"/>
        </w:rPr>
      </w:pPr>
      <w:r w:rsidRPr="00922357">
        <w:rPr>
          <w:rFonts w:ascii="Arial" w:hAnsi="Arial" w:cs="Arial"/>
          <w:sz w:val="20"/>
        </w:rPr>
        <w:t>_________________________</w:t>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38B29BA6" w14:textId="77777777" w:rsidR="0051163A" w:rsidRPr="00922357" w:rsidRDefault="0051163A" w:rsidP="0051163A">
      <w:pPr>
        <w:rPr>
          <w:rFonts w:ascii="Arial" w:hAnsi="Arial" w:cs="Arial"/>
          <w:sz w:val="20"/>
        </w:rPr>
      </w:pPr>
      <w:r w:rsidRPr="00922357">
        <w:rPr>
          <w:rFonts w:ascii="Arial" w:hAnsi="Arial" w:cs="Arial"/>
          <w:sz w:val="20"/>
        </w:rPr>
        <w:t>Signature</w:t>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Position Title</w:t>
      </w:r>
    </w:p>
    <w:p w14:paraId="370A0CD1" w14:textId="77777777" w:rsidR="0051163A" w:rsidRPr="00922357" w:rsidRDefault="0051163A" w:rsidP="0051163A">
      <w:pPr>
        <w:rPr>
          <w:rFonts w:ascii="Arial" w:hAnsi="Arial" w:cs="Arial"/>
          <w:sz w:val="20"/>
        </w:rPr>
      </w:pPr>
    </w:p>
    <w:p w14:paraId="179A7BC7" w14:textId="77777777" w:rsidR="0051163A" w:rsidRPr="00922357" w:rsidRDefault="0051163A" w:rsidP="0051163A">
      <w:pPr>
        <w:rPr>
          <w:rFonts w:ascii="Arial" w:hAnsi="Arial" w:cs="Arial"/>
          <w:sz w:val="20"/>
        </w:rPr>
      </w:pPr>
      <w:r w:rsidRPr="00922357">
        <w:rPr>
          <w:rFonts w:ascii="Arial" w:hAnsi="Arial" w:cs="Arial"/>
          <w:sz w:val="20"/>
        </w:rPr>
        <w:t>_________________________</w:t>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_________________________</w:t>
      </w:r>
    </w:p>
    <w:p w14:paraId="1C8B5092" w14:textId="77777777" w:rsidR="0051163A" w:rsidRPr="00922357" w:rsidRDefault="0051163A" w:rsidP="0051163A">
      <w:pPr>
        <w:rPr>
          <w:rFonts w:ascii="Arial" w:hAnsi="Arial" w:cs="Arial"/>
          <w:sz w:val="20"/>
        </w:rPr>
      </w:pPr>
      <w:r w:rsidRPr="00922357">
        <w:rPr>
          <w:rFonts w:ascii="Arial" w:hAnsi="Arial" w:cs="Arial"/>
          <w:sz w:val="20"/>
        </w:rPr>
        <w:t>Type or Print Name</w:t>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r>
      <w:r w:rsidRPr="00922357">
        <w:rPr>
          <w:rFonts w:ascii="Arial" w:hAnsi="Arial" w:cs="Arial"/>
          <w:sz w:val="20"/>
        </w:rPr>
        <w:tab/>
        <w:t>Date of Execution</w:t>
      </w:r>
      <w:r w:rsidRPr="00922357">
        <w:rPr>
          <w:rFonts w:ascii="Arial" w:hAnsi="Arial" w:cs="Arial"/>
          <w:sz w:val="20"/>
        </w:rPr>
        <w:tab/>
      </w:r>
      <w:r w:rsidRPr="00922357">
        <w:rPr>
          <w:rFonts w:ascii="Arial" w:hAnsi="Arial" w:cs="Arial"/>
          <w:sz w:val="20"/>
        </w:rPr>
        <w:tab/>
      </w:r>
    </w:p>
    <w:p w14:paraId="279EAB43" w14:textId="77777777" w:rsidR="0051163A" w:rsidRPr="00922357" w:rsidRDefault="0051163A" w:rsidP="0051163A">
      <w:pPr>
        <w:rPr>
          <w:rFonts w:ascii="Arial" w:hAnsi="Arial" w:cs="Arial"/>
          <w:sz w:val="20"/>
        </w:rPr>
      </w:pPr>
    </w:p>
    <w:p w14:paraId="0D1CE1FD" w14:textId="77777777" w:rsidR="0051163A" w:rsidRPr="00922357" w:rsidRDefault="0051163A" w:rsidP="0051163A">
      <w:pPr>
        <w:suppressAutoHyphens w:val="0"/>
        <w:spacing w:after="160" w:line="259" w:lineRule="auto"/>
        <w:rPr>
          <w:rFonts w:ascii="Arial" w:hAnsi="Arial" w:cs="Arial"/>
          <w:sz w:val="20"/>
        </w:rPr>
      </w:pPr>
      <w:r w:rsidRPr="00922357">
        <w:rPr>
          <w:rFonts w:ascii="Arial" w:hAnsi="Arial" w:cs="Arial"/>
          <w:sz w:val="20"/>
        </w:rPr>
        <w:br w:type="page"/>
      </w:r>
    </w:p>
    <w:p w14:paraId="281666AD" w14:textId="77777777" w:rsidR="0051163A" w:rsidRPr="00922357" w:rsidRDefault="0051163A" w:rsidP="0051163A">
      <w:pPr>
        <w:pStyle w:val="Heading3"/>
        <w:jc w:val="center"/>
        <w:rPr>
          <w:sz w:val="22"/>
          <w:szCs w:val="22"/>
        </w:rPr>
      </w:pPr>
      <w:r w:rsidRPr="00922357">
        <w:rPr>
          <w:sz w:val="22"/>
          <w:szCs w:val="22"/>
        </w:rPr>
        <w:lastRenderedPageBreak/>
        <w:t>Certification Regarding Terrorist Financing</w:t>
      </w:r>
    </w:p>
    <w:p w14:paraId="7E6DC46C" w14:textId="77777777" w:rsidR="0051163A" w:rsidRPr="00922357" w:rsidRDefault="0051163A" w:rsidP="0051163A">
      <w:pPr>
        <w:rPr>
          <w:rFonts w:ascii="Arial" w:hAnsi="Arial" w:cs="Arial"/>
          <w:b/>
          <w:sz w:val="22"/>
          <w:szCs w:val="22"/>
        </w:rPr>
      </w:pPr>
    </w:p>
    <w:p w14:paraId="541571AC" w14:textId="77777777" w:rsidR="0051163A" w:rsidRPr="00922357" w:rsidRDefault="0051163A" w:rsidP="0051163A">
      <w:pPr>
        <w:pStyle w:val="Default"/>
        <w:jc w:val="center"/>
        <w:rPr>
          <w:sz w:val="22"/>
          <w:szCs w:val="22"/>
        </w:rPr>
      </w:pPr>
      <w:r w:rsidRPr="00922357">
        <w:rPr>
          <w:b/>
          <w:bCs/>
          <w:sz w:val="22"/>
          <w:szCs w:val="22"/>
        </w:rPr>
        <w:t>Certification Regarding Terrorist Financing, Implementing</w:t>
      </w:r>
      <w:bookmarkStart w:id="3" w:name="CertTerrFund"/>
      <w:bookmarkEnd w:id="3"/>
      <w:r w:rsidRPr="00922357">
        <w:rPr>
          <w:b/>
          <w:bCs/>
          <w:sz w:val="22"/>
          <w:szCs w:val="22"/>
        </w:rPr>
        <w:t xml:space="preserve"> Executive Order 13224</w:t>
      </w:r>
    </w:p>
    <w:p w14:paraId="55B6B8DD" w14:textId="77777777" w:rsidR="0051163A" w:rsidRPr="00922357" w:rsidRDefault="0051163A" w:rsidP="0051163A">
      <w:pPr>
        <w:pStyle w:val="Default"/>
        <w:rPr>
          <w:sz w:val="20"/>
          <w:szCs w:val="20"/>
        </w:rPr>
      </w:pPr>
    </w:p>
    <w:p w14:paraId="5DDEC6E8" w14:textId="77777777" w:rsidR="0051163A" w:rsidRPr="00922357" w:rsidRDefault="0051163A" w:rsidP="0051163A">
      <w:pPr>
        <w:pStyle w:val="Default"/>
        <w:rPr>
          <w:sz w:val="20"/>
          <w:szCs w:val="20"/>
        </w:rPr>
      </w:pPr>
      <w:r w:rsidRPr="00922357">
        <w:rPr>
          <w:sz w:val="20"/>
          <w:szCs w:val="20"/>
        </w:rPr>
        <w:t xml:space="preserve">By signing and submitting this application, the prospective recipient provides the certification set out below: </w:t>
      </w:r>
    </w:p>
    <w:p w14:paraId="46819D34" w14:textId="77777777" w:rsidR="0051163A" w:rsidRPr="00922357" w:rsidRDefault="0051163A" w:rsidP="0051163A">
      <w:pPr>
        <w:pStyle w:val="Default"/>
        <w:rPr>
          <w:sz w:val="20"/>
          <w:szCs w:val="20"/>
        </w:rPr>
      </w:pPr>
    </w:p>
    <w:p w14:paraId="7578B572" w14:textId="77777777" w:rsidR="0051163A" w:rsidRPr="00922357" w:rsidRDefault="0051163A" w:rsidP="0051163A">
      <w:pPr>
        <w:pStyle w:val="Default"/>
        <w:rPr>
          <w:sz w:val="20"/>
          <w:szCs w:val="20"/>
        </w:rPr>
      </w:pPr>
      <w:r w:rsidRPr="00922357">
        <w:rPr>
          <w:sz w:val="20"/>
          <w:szCs w:val="20"/>
        </w:rPr>
        <w:t xml:space="preserve">1. Except as otherwise disclosed in writing and included with this application, the Recipient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(31 CFR Part 594), and the Foreign Terrorist Organizations Sanctions Regulations (31 CFR Part 597), or sanctions established by the United Nations Security Council, collectively, “U.S. or U.N. sanctions.” Note: </w:t>
      </w:r>
      <w:proofErr w:type="spellStart"/>
      <w:r w:rsidRPr="00922357">
        <w:rPr>
          <w:sz w:val="20"/>
          <w:szCs w:val="20"/>
        </w:rPr>
        <w:t>Chemoncs</w:t>
      </w:r>
      <w:proofErr w:type="spellEnd"/>
      <w:r w:rsidRPr="00922357">
        <w:rPr>
          <w:sz w:val="20"/>
          <w:szCs w:val="20"/>
        </w:rPr>
        <w:t xml:space="preserve"> intends to retain the information disclosed to the Agreement Officer pursuant to this paragraph in any award file and use it in determining whether to provide the applicant with an assistance award. Chemonics will not make such information available publicly unless required by law.</w:t>
      </w:r>
    </w:p>
    <w:p w14:paraId="32D5C349" w14:textId="77777777" w:rsidR="0051163A" w:rsidRPr="00922357" w:rsidRDefault="0051163A" w:rsidP="0051163A">
      <w:pPr>
        <w:pStyle w:val="Default"/>
        <w:rPr>
          <w:sz w:val="20"/>
          <w:szCs w:val="20"/>
        </w:rPr>
      </w:pPr>
    </w:p>
    <w:p w14:paraId="4DB19E83" w14:textId="77777777" w:rsidR="0051163A" w:rsidRPr="00922357" w:rsidRDefault="0051163A" w:rsidP="0051163A">
      <w:pPr>
        <w:pStyle w:val="Default"/>
        <w:rPr>
          <w:sz w:val="20"/>
          <w:szCs w:val="20"/>
        </w:rPr>
      </w:pPr>
      <w:r w:rsidRPr="00922357">
        <w:rPr>
          <w:sz w:val="20"/>
          <w:szCs w:val="20"/>
        </w:rPr>
        <w:t xml:space="preserve">2. The representation in paragraph (1) does not apply to: </w:t>
      </w:r>
    </w:p>
    <w:p w14:paraId="321ADD02" w14:textId="77777777" w:rsidR="0051163A" w:rsidRPr="00922357" w:rsidRDefault="0051163A" w:rsidP="0051163A">
      <w:pPr>
        <w:pStyle w:val="Default"/>
        <w:ind w:left="720"/>
        <w:rPr>
          <w:sz w:val="20"/>
          <w:szCs w:val="20"/>
        </w:rPr>
      </w:pPr>
    </w:p>
    <w:p w14:paraId="4B9D7243" w14:textId="77777777" w:rsidR="0051163A" w:rsidRPr="00922357" w:rsidRDefault="0051163A" w:rsidP="0051163A">
      <w:pPr>
        <w:pStyle w:val="Default"/>
        <w:ind w:left="720"/>
        <w:rPr>
          <w:sz w:val="20"/>
          <w:szCs w:val="20"/>
        </w:rPr>
      </w:pPr>
      <w:r w:rsidRPr="00922357">
        <w:rPr>
          <w:sz w:val="20"/>
          <w:szCs w:val="20"/>
        </w:rPr>
        <w:t xml:space="preserve">(a) Transactions entered into or material support and resources provided pursuant to an OFAC license; </w:t>
      </w:r>
    </w:p>
    <w:p w14:paraId="72355AB0" w14:textId="77777777" w:rsidR="0051163A" w:rsidRPr="00922357" w:rsidRDefault="0051163A" w:rsidP="0051163A">
      <w:pPr>
        <w:pStyle w:val="Default"/>
        <w:ind w:left="720"/>
        <w:rPr>
          <w:sz w:val="20"/>
          <w:szCs w:val="20"/>
        </w:rPr>
      </w:pPr>
    </w:p>
    <w:p w14:paraId="03E516CA" w14:textId="77777777" w:rsidR="0051163A" w:rsidRPr="00922357" w:rsidRDefault="0051163A" w:rsidP="0051163A">
      <w:pPr>
        <w:pStyle w:val="Default"/>
        <w:ind w:left="720"/>
        <w:rPr>
          <w:sz w:val="20"/>
          <w:szCs w:val="20"/>
        </w:rPr>
      </w:pPr>
      <w:r w:rsidRPr="00922357">
        <w:rPr>
          <w:sz w:val="20"/>
          <w:szCs w:val="20"/>
        </w:rPr>
        <w:t xml:space="preserve">(b)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 </w:t>
      </w:r>
    </w:p>
    <w:p w14:paraId="06A7F8CF" w14:textId="77777777" w:rsidR="0051163A" w:rsidRPr="00922357" w:rsidRDefault="0051163A" w:rsidP="0051163A">
      <w:pPr>
        <w:pStyle w:val="Default"/>
        <w:ind w:left="720"/>
        <w:rPr>
          <w:sz w:val="20"/>
          <w:szCs w:val="20"/>
        </w:rPr>
      </w:pPr>
    </w:p>
    <w:p w14:paraId="7500E43A" w14:textId="77777777" w:rsidR="0051163A" w:rsidRPr="00922357" w:rsidRDefault="0051163A" w:rsidP="0051163A">
      <w:pPr>
        <w:pStyle w:val="Default"/>
        <w:ind w:left="720"/>
        <w:rPr>
          <w:sz w:val="20"/>
          <w:szCs w:val="20"/>
        </w:rPr>
      </w:pPr>
      <w:r w:rsidRPr="00922357">
        <w:rPr>
          <w:sz w:val="20"/>
          <w:szCs w:val="20"/>
        </w:rPr>
        <w:t xml:space="preserve">(c) 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 </w:t>
      </w:r>
    </w:p>
    <w:p w14:paraId="3E408CC4" w14:textId="77777777" w:rsidR="0051163A" w:rsidRPr="00922357" w:rsidRDefault="0051163A" w:rsidP="0051163A">
      <w:pPr>
        <w:pStyle w:val="Default"/>
        <w:rPr>
          <w:sz w:val="20"/>
          <w:szCs w:val="20"/>
        </w:rPr>
      </w:pPr>
    </w:p>
    <w:p w14:paraId="4D65133E" w14:textId="77777777" w:rsidR="0051163A" w:rsidRPr="00922357" w:rsidRDefault="0051163A" w:rsidP="0051163A">
      <w:pPr>
        <w:pStyle w:val="Default"/>
        <w:rPr>
          <w:sz w:val="20"/>
          <w:szCs w:val="20"/>
        </w:rPr>
      </w:pPr>
      <w:r w:rsidRPr="00922357">
        <w:rPr>
          <w:sz w:val="20"/>
          <w:szCs w:val="20"/>
        </w:rPr>
        <w:t>This certification includes express terms and conditions of the award, and any violation of it will be grounds for unilateral termination of the agreement by USAID. This certification does not preclude any other remedy available to USAID.</w:t>
      </w:r>
    </w:p>
    <w:p w14:paraId="39A01BC6" w14:textId="77777777" w:rsidR="0051163A" w:rsidRPr="00922357" w:rsidRDefault="0051163A" w:rsidP="0051163A">
      <w:pPr>
        <w:pStyle w:val="Default"/>
        <w:rPr>
          <w:sz w:val="20"/>
          <w:szCs w:val="20"/>
        </w:rPr>
      </w:pPr>
    </w:p>
    <w:p w14:paraId="4E564422" w14:textId="77777777" w:rsidR="0051163A" w:rsidRPr="00922357" w:rsidRDefault="0051163A" w:rsidP="0051163A">
      <w:pPr>
        <w:pStyle w:val="Default"/>
        <w:rPr>
          <w:sz w:val="20"/>
          <w:szCs w:val="20"/>
        </w:rPr>
      </w:pPr>
      <w:r w:rsidRPr="00922357">
        <w:rPr>
          <w:sz w:val="20"/>
          <w:szCs w:val="20"/>
        </w:rPr>
        <w:t xml:space="preserve">3. For purposes of this Certification- </w:t>
      </w:r>
    </w:p>
    <w:p w14:paraId="5E80B7F2" w14:textId="77777777" w:rsidR="0051163A" w:rsidRPr="00922357" w:rsidRDefault="0051163A" w:rsidP="0051163A">
      <w:pPr>
        <w:pStyle w:val="Default"/>
        <w:rPr>
          <w:sz w:val="20"/>
          <w:szCs w:val="20"/>
        </w:rPr>
      </w:pPr>
    </w:p>
    <w:p w14:paraId="0B1DB8D3" w14:textId="77777777" w:rsidR="0051163A" w:rsidRPr="00922357" w:rsidRDefault="0051163A" w:rsidP="0051163A">
      <w:pPr>
        <w:pStyle w:val="Default"/>
        <w:rPr>
          <w:sz w:val="20"/>
          <w:szCs w:val="20"/>
        </w:rPr>
      </w:pPr>
      <w:r w:rsidRPr="00922357">
        <w:rPr>
          <w:sz w:val="20"/>
          <w:szCs w:val="20"/>
        </w:rPr>
        <w:t xml:space="preserve">a.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  </w:t>
      </w:r>
    </w:p>
    <w:p w14:paraId="0E483E70" w14:textId="77777777" w:rsidR="0051163A" w:rsidRPr="00922357" w:rsidRDefault="0051163A" w:rsidP="0051163A">
      <w:pPr>
        <w:pStyle w:val="Default"/>
        <w:rPr>
          <w:sz w:val="20"/>
          <w:szCs w:val="20"/>
        </w:rPr>
      </w:pPr>
    </w:p>
    <w:p w14:paraId="0490029E" w14:textId="77777777" w:rsidR="0051163A" w:rsidRPr="00922357" w:rsidRDefault="0051163A" w:rsidP="0051163A">
      <w:pPr>
        <w:pStyle w:val="Default"/>
        <w:rPr>
          <w:sz w:val="20"/>
          <w:szCs w:val="20"/>
        </w:rPr>
      </w:pPr>
      <w:r w:rsidRPr="00922357">
        <w:rPr>
          <w:sz w:val="20"/>
          <w:szCs w:val="20"/>
        </w:rPr>
        <w:t>(</w:t>
      </w:r>
      <w:proofErr w:type="spellStart"/>
      <w:r w:rsidRPr="00922357">
        <w:rPr>
          <w:sz w:val="20"/>
          <w:szCs w:val="20"/>
        </w:rPr>
        <w:t>i</w:t>
      </w:r>
      <w:proofErr w:type="spellEnd"/>
      <w:r w:rsidRPr="00922357">
        <w:rPr>
          <w:sz w:val="20"/>
          <w:szCs w:val="20"/>
        </w:rPr>
        <w:t xml:space="preserve">) “Training" means instruction or teaching designed to impart a specific skill, as opposed to general knowledge. </w:t>
      </w:r>
    </w:p>
    <w:p w14:paraId="23C11628" w14:textId="77777777" w:rsidR="0051163A" w:rsidRPr="00922357" w:rsidRDefault="0051163A" w:rsidP="0051163A">
      <w:pPr>
        <w:pStyle w:val="Default"/>
        <w:rPr>
          <w:sz w:val="20"/>
          <w:szCs w:val="20"/>
        </w:rPr>
      </w:pPr>
    </w:p>
    <w:p w14:paraId="417BBD32" w14:textId="77777777" w:rsidR="0051163A" w:rsidRPr="00922357" w:rsidRDefault="0051163A" w:rsidP="0051163A">
      <w:pPr>
        <w:pStyle w:val="Default"/>
        <w:rPr>
          <w:sz w:val="20"/>
          <w:szCs w:val="20"/>
        </w:rPr>
      </w:pPr>
      <w:r w:rsidRPr="00922357">
        <w:rPr>
          <w:sz w:val="20"/>
          <w:szCs w:val="20"/>
        </w:rPr>
        <w:t>(ii) “Expert advice or assistance" means advice or assistance derived from scientific, technical, or other specialized knowledge.</w:t>
      </w:r>
    </w:p>
    <w:p w14:paraId="4315F7A3" w14:textId="77777777" w:rsidR="0051163A" w:rsidRPr="00922357" w:rsidRDefault="0051163A" w:rsidP="0051163A">
      <w:pPr>
        <w:pStyle w:val="Default"/>
        <w:rPr>
          <w:sz w:val="20"/>
          <w:szCs w:val="20"/>
        </w:rPr>
      </w:pPr>
    </w:p>
    <w:p w14:paraId="3CCA0534" w14:textId="77777777" w:rsidR="0051163A" w:rsidRPr="00922357" w:rsidRDefault="0051163A" w:rsidP="0051163A">
      <w:pPr>
        <w:pStyle w:val="Default"/>
        <w:rPr>
          <w:sz w:val="20"/>
          <w:szCs w:val="20"/>
        </w:rPr>
      </w:pPr>
      <w:r w:rsidRPr="00922357">
        <w:rPr>
          <w:sz w:val="20"/>
          <w:szCs w:val="20"/>
        </w:rPr>
        <w:t xml:space="preserve">b. “Entity” means a partnership, association, corporation, or other organization, group or subgroup. </w:t>
      </w:r>
    </w:p>
    <w:p w14:paraId="2D365F54" w14:textId="77777777" w:rsidR="0051163A" w:rsidRPr="00922357" w:rsidRDefault="0051163A" w:rsidP="0051163A">
      <w:pPr>
        <w:pStyle w:val="Default"/>
        <w:rPr>
          <w:sz w:val="20"/>
          <w:szCs w:val="20"/>
        </w:rPr>
      </w:pPr>
    </w:p>
    <w:p w14:paraId="19F3DF47" w14:textId="77777777" w:rsidR="0051163A" w:rsidRPr="00922357" w:rsidRDefault="0051163A" w:rsidP="0051163A">
      <w:pPr>
        <w:spacing w:after="80"/>
        <w:rPr>
          <w:rFonts w:ascii="Arial" w:hAnsi="Arial" w:cs="Arial"/>
          <w:sz w:val="20"/>
        </w:rPr>
      </w:pPr>
      <w:r w:rsidRPr="00922357">
        <w:rPr>
          <w:rFonts w:ascii="Arial" w:hAnsi="Arial" w:cs="Arial"/>
          <w:sz w:val="20"/>
        </w:rPr>
        <w:lastRenderedPageBreak/>
        <w:t>Grantee Name_______________________________________________________________</w:t>
      </w:r>
    </w:p>
    <w:p w14:paraId="3BC95E64" w14:textId="77777777" w:rsidR="0051163A" w:rsidRPr="00922357" w:rsidRDefault="0051163A" w:rsidP="0051163A">
      <w:pPr>
        <w:spacing w:after="80"/>
        <w:rPr>
          <w:rFonts w:ascii="Arial" w:hAnsi="Arial" w:cs="Arial"/>
          <w:sz w:val="20"/>
        </w:rPr>
      </w:pPr>
      <w:r w:rsidRPr="00922357">
        <w:rPr>
          <w:rFonts w:ascii="Arial" w:hAnsi="Arial" w:cs="Arial"/>
          <w:sz w:val="20"/>
        </w:rPr>
        <w:t>Grantee’s Authorized Representative Name________________________________________</w:t>
      </w:r>
    </w:p>
    <w:p w14:paraId="3736F3A0" w14:textId="77777777" w:rsidR="0051163A" w:rsidRPr="00922357" w:rsidRDefault="0051163A" w:rsidP="0051163A">
      <w:pPr>
        <w:spacing w:after="80"/>
        <w:rPr>
          <w:rFonts w:ascii="Arial" w:hAnsi="Arial" w:cs="Arial"/>
          <w:sz w:val="20"/>
        </w:rPr>
      </w:pPr>
      <w:r w:rsidRPr="00922357">
        <w:rPr>
          <w:rFonts w:ascii="Arial" w:hAnsi="Arial" w:cs="Arial"/>
          <w:sz w:val="20"/>
        </w:rPr>
        <w:t>Grantee’s Authorized Representative Title__________________________________________</w:t>
      </w:r>
    </w:p>
    <w:p w14:paraId="522D1E09" w14:textId="77777777" w:rsidR="0051163A" w:rsidRPr="00922357" w:rsidRDefault="0051163A" w:rsidP="0051163A">
      <w:pPr>
        <w:spacing w:after="80"/>
        <w:rPr>
          <w:rFonts w:ascii="Arial" w:hAnsi="Arial" w:cs="Arial"/>
          <w:sz w:val="20"/>
        </w:rPr>
      </w:pPr>
      <w:r w:rsidRPr="00922357">
        <w:rPr>
          <w:rFonts w:ascii="Arial" w:hAnsi="Arial" w:cs="Arial"/>
          <w:sz w:val="20"/>
        </w:rPr>
        <w:t>Grantee Authorized Representative Signature________________________________________</w:t>
      </w:r>
    </w:p>
    <w:p w14:paraId="27E6221A" w14:textId="77777777" w:rsidR="0051163A" w:rsidRPr="00922357" w:rsidRDefault="0051163A" w:rsidP="0051163A">
      <w:pPr>
        <w:spacing w:after="80"/>
        <w:rPr>
          <w:rFonts w:ascii="Arial" w:hAnsi="Arial" w:cs="Arial"/>
          <w:sz w:val="20"/>
        </w:rPr>
      </w:pPr>
      <w:r w:rsidRPr="00922357">
        <w:rPr>
          <w:rFonts w:ascii="Arial" w:hAnsi="Arial" w:cs="Arial"/>
          <w:sz w:val="20"/>
        </w:rPr>
        <w:t>Date____________________________</w:t>
      </w:r>
    </w:p>
    <w:p w14:paraId="42B70953" w14:textId="77777777" w:rsidR="0051163A" w:rsidRPr="00922357" w:rsidRDefault="0051163A" w:rsidP="0051163A">
      <w:pPr>
        <w:pStyle w:val="Heading3"/>
        <w:rPr>
          <w:sz w:val="22"/>
          <w:szCs w:val="22"/>
        </w:rPr>
      </w:pPr>
      <w:r w:rsidRPr="00922357">
        <w:rPr>
          <w:sz w:val="20"/>
          <w:szCs w:val="20"/>
        </w:rPr>
        <w:br w:type="page"/>
      </w:r>
      <w:r w:rsidRPr="00922357">
        <w:rPr>
          <w:sz w:val="22"/>
          <w:szCs w:val="22"/>
        </w:rPr>
        <w:lastRenderedPageBreak/>
        <w:t>Assurance of Compliance with Laws and Regulations Governing Nondiscrimination in Federally Assisted Programs</w:t>
      </w:r>
    </w:p>
    <w:p w14:paraId="02ED92BE" w14:textId="77777777" w:rsidR="0051163A" w:rsidRPr="00922357" w:rsidRDefault="0051163A" w:rsidP="0051163A">
      <w:pPr>
        <w:rPr>
          <w:rFonts w:ascii="Arial" w:hAnsi="Arial" w:cs="Arial"/>
          <w:sz w:val="20"/>
        </w:rPr>
      </w:pPr>
    </w:p>
    <w:p w14:paraId="6F23317A"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(a) 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342E06D7"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64C937B3"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(1) Title VI of the Civil Rights Act of 1964 (Pub. L. 88-352, 42 U.S.C. 2000-d), which prohibits discrimination on the basis of race, color or national origin, in programs and activities receiving Federal financial assistance; </w:t>
      </w:r>
    </w:p>
    <w:p w14:paraId="166AC6D1"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1959EBE9"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(2) Section 504 of the Rehabilitation Act of 1973 (29 U.S.C. 794), which prohibits discrimination on the basis of handicap in programs and activities receiving Federal financial assistance; </w:t>
      </w:r>
    </w:p>
    <w:p w14:paraId="29BC1506"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2F7F56AE"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(3) The Age Discrimination Act of 1975, as amended (Pub. L. 95-478), which prohibits discrimination based on age in the delivery of services and benefits supported with Federal funds; </w:t>
      </w:r>
    </w:p>
    <w:p w14:paraId="432D2056"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353E55E4"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 </w:t>
      </w:r>
    </w:p>
    <w:p w14:paraId="3371CCB8"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2FC76DDC" w14:textId="77777777" w:rsidR="0051163A" w:rsidRPr="00922357" w:rsidRDefault="0051163A" w:rsidP="0051163A">
      <w:pPr>
        <w:suppressAutoHyphens w:val="0"/>
        <w:autoSpaceDE w:val="0"/>
        <w:autoSpaceDN w:val="0"/>
        <w:adjustRightInd w:val="0"/>
        <w:ind w:left="720"/>
        <w:rPr>
          <w:rFonts w:ascii="Arial" w:hAnsi="Arial" w:cs="Arial"/>
          <w:color w:val="000000"/>
          <w:sz w:val="20"/>
        </w:rPr>
      </w:pPr>
      <w:r w:rsidRPr="00922357">
        <w:rPr>
          <w:rFonts w:ascii="Arial" w:hAnsi="Arial" w:cs="Arial"/>
          <w:color w:val="000000"/>
          <w:sz w:val="20"/>
        </w:rPr>
        <w:t xml:space="preserve">(5) USAID regulations implementing the above nondiscrimination laws, set forth in Chapter II of Title 22 of the Code of Federal Regulations. </w:t>
      </w:r>
    </w:p>
    <w:p w14:paraId="10CE618C" w14:textId="77777777" w:rsidR="0051163A" w:rsidRPr="00922357" w:rsidRDefault="0051163A" w:rsidP="0051163A">
      <w:pPr>
        <w:ind w:left="720"/>
        <w:rPr>
          <w:rFonts w:ascii="Arial" w:hAnsi="Arial" w:cs="Arial"/>
          <w:color w:val="000000"/>
          <w:sz w:val="20"/>
        </w:rPr>
      </w:pPr>
    </w:p>
    <w:p w14:paraId="5880FC6B" w14:textId="77777777" w:rsidR="0051163A" w:rsidRPr="00922357" w:rsidRDefault="0051163A" w:rsidP="0051163A">
      <w:pPr>
        <w:pStyle w:val="Default"/>
        <w:rPr>
          <w:sz w:val="20"/>
          <w:szCs w:val="20"/>
        </w:rPr>
      </w:pPr>
      <w:r w:rsidRPr="00922357">
        <w:rPr>
          <w:sz w:val="20"/>
          <w:szCs w:val="20"/>
        </w:rPr>
        <w:t xml:space="preserve">(b)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6760766D" w14:textId="77777777" w:rsidR="0051163A" w:rsidRPr="00922357" w:rsidRDefault="0051163A" w:rsidP="0051163A">
      <w:pPr>
        <w:rPr>
          <w:rFonts w:ascii="Arial" w:hAnsi="Arial" w:cs="Arial"/>
          <w:color w:val="000000"/>
          <w:sz w:val="20"/>
        </w:rPr>
      </w:pPr>
    </w:p>
    <w:p w14:paraId="7AAC2077" w14:textId="77777777" w:rsidR="0051163A" w:rsidRPr="00922357" w:rsidRDefault="0051163A" w:rsidP="0051163A">
      <w:pPr>
        <w:rPr>
          <w:rFonts w:ascii="Arial" w:hAnsi="Arial" w:cs="Arial"/>
          <w:color w:val="000000"/>
          <w:sz w:val="20"/>
        </w:rPr>
      </w:pPr>
    </w:p>
    <w:p w14:paraId="38667283" w14:textId="77777777" w:rsidR="0051163A" w:rsidRPr="00922357" w:rsidRDefault="0051163A" w:rsidP="0051163A">
      <w:pPr>
        <w:jc w:val="right"/>
        <w:rPr>
          <w:rFonts w:ascii="Arial" w:hAnsi="Arial" w:cs="Arial"/>
          <w:color w:val="000000"/>
          <w:sz w:val="20"/>
        </w:rPr>
      </w:pPr>
    </w:p>
    <w:p w14:paraId="4D43DA0A" w14:textId="77777777" w:rsidR="0051163A" w:rsidRPr="00922357" w:rsidRDefault="0051163A" w:rsidP="0051163A">
      <w:pPr>
        <w:rPr>
          <w:rFonts w:ascii="Arial" w:hAnsi="Arial" w:cs="Arial"/>
          <w:sz w:val="20"/>
        </w:rPr>
      </w:pPr>
      <w:r w:rsidRPr="00922357">
        <w:rPr>
          <w:rFonts w:ascii="Arial" w:hAnsi="Arial" w:cs="Arial"/>
          <w:sz w:val="20"/>
        </w:rPr>
        <w:t>Grantee Name______________________________________________________________________</w:t>
      </w:r>
    </w:p>
    <w:p w14:paraId="3F10924A" w14:textId="77777777" w:rsidR="0051163A" w:rsidRPr="00922357" w:rsidRDefault="0051163A" w:rsidP="0051163A">
      <w:pPr>
        <w:rPr>
          <w:rFonts w:ascii="Arial" w:hAnsi="Arial" w:cs="Arial"/>
          <w:sz w:val="20"/>
        </w:rPr>
      </w:pPr>
    </w:p>
    <w:p w14:paraId="79C906DB" w14:textId="77777777" w:rsidR="0051163A" w:rsidRPr="00922357" w:rsidRDefault="0051163A" w:rsidP="0051163A">
      <w:pPr>
        <w:rPr>
          <w:rFonts w:ascii="Arial" w:hAnsi="Arial" w:cs="Arial"/>
          <w:sz w:val="20"/>
        </w:rPr>
      </w:pPr>
      <w:r w:rsidRPr="00922357">
        <w:rPr>
          <w:rFonts w:ascii="Arial" w:hAnsi="Arial" w:cs="Arial"/>
          <w:sz w:val="20"/>
        </w:rPr>
        <w:t>Grantee’s Authorized Representative Name________________________________________________</w:t>
      </w:r>
    </w:p>
    <w:p w14:paraId="301907EE" w14:textId="77777777" w:rsidR="0051163A" w:rsidRPr="00922357" w:rsidRDefault="0051163A" w:rsidP="0051163A">
      <w:pPr>
        <w:rPr>
          <w:rFonts w:ascii="Arial" w:hAnsi="Arial" w:cs="Arial"/>
          <w:sz w:val="20"/>
        </w:rPr>
      </w:pPr>
    </w:p>
    <w:p w14:paraId="4B51FF6A" w14:textId="77777777" w:rsidR="0051163A" w:rsidRPr="00922357" w:rsidRDefault="0051163A" w:rsidP="0051163A">
      <w:pPr>
        <w:rPr>
          <w:rFonts w:ascii="Arial" w:hAnsi="Arial" w:cs="Arial"/>
          <w:sz w:val="20"/>
        </w:rPr>
      </w:pPr>
      <w:r w:rsidRPr="00922357">
        <w:rPr>
          <w:rFonts w:ascii="Arial" w:hAnsi="Arial" w:cs="Arial"/>
          <w:sz w:val="20"/>
        </w:rPr>
        <w:t>Grantee’s Authorized Representative Title_________________________________________________</w:t>
      </w:r>
    </w:p>
    <w:p w14:paraId="23C06A10" w14:textId="77777777" w:rsidR="0051163A" w:rsidRPr="00922357" w:rsidRDefault="0051163A" w:rsidP="0051163A">
      <w:pPr>
        <w:rPr>
          <w:rFonts w:ascii="Arial" w:hAnsi="Arial" w:cs="Arial"/>
          <w:sz w:val="20"/>
        </w:rPr>
      </w:pPr>
    </w:p>
    <w:p w14:paraId="27B1B883" w14:textId="77777777" w:rsidR="0051163A" w:rsidRPr="00922357" w:rsidRDefault="0051163A" w:rsidP="0051163A">
      <w:pPr>
        <w:rPr>
          <w:rFonts w:ascii="Arial" w:hAnsi="Arial" w:cs="Arial"/>
          <w:sz w:val="20"/>
        </w:rPr>
      </w:pPr>
      <w:r w:rsidRPr="00922357">
        <w:rPr>
          <w:rFonts w:ascii="Arial" w:hAnsi="Arial" w:cs="Arial"/>
          <w:sz w:val="20"/>
        </w:rPr>
        <w:t>Grantee Authorized Representative Signature______________________________________________</w:t>
      </w:r>
    </w:p>
    <w:p w14:paraId="6800451E" w14:textId="77777777" w:rsidR="0051163A" w:rsidRPr="00922357" w:rsidRDefault="0051163A" w:rsidP="0051163A">
      <w:pPr>
        <w:rPr>
          <w:rFonts w:ascii="Arial" w:hAnsi="Arial" w:cs="Arial"/>
          <w:sz w:val="20"/>
        </w:rPr>
      </w:pPr>
    </w:p>
    <w:p w14:paraId="6D686D55" w14:textId="77777777" w:rsidR="0051163A" w:rsidRPr="00922357" w:rsidRDefault="0051163A" w:rsidP="0051163A">
      <w:pPr>
        <w:rPr>
          <w:rFonts w:ascii="Arial" w:hAnsi="Arial" w:cs="Arial"/>
          <w:sz w:val="20"/>
        </w:rPr>
      </w:pPr>
    </w:p>
    <w:p w14:paraId="5A374320" w14:textId="77777777" w:rsidR="0051163A" w:rsidRPr="00922357" w:rsidRDefault="0051163A" w:rsidP="0051163A">
      <w:pPr>
        <w:rPr>
          <w:rFonts w:ascii="Arial" w:hAnsi="Arial" w:cs="Arial"/>
          <w:sz w:val="20"/>
        </w:rPr>
      </w:pPr>
      <w:r w:rsidRPr="00922357">
        <w:rPr>
          <w:rFonts w:ascii="Arial" w:hAnsi="Arial" w:cs="Arial"/>
          <w:sz w:val="20"/>
        </w:rPr>
        <w:t>Date____________________________</w:t>
      </w:r>
    </w:p>
    <w:p w14:paraId="1516F62C" w14:textId="77777777" w:rsidR="0051163A" w:rsidRPr="00922357" w:rsidRDefault="0051163A" w:rsidP="0051163A">
      <w:pPr>
        <w:suppressAutoHyphens w:val="0"/>
        <w:spacing w:after="160" w:line="259" w:lineRule="auto"/>
        <w:rPr>
          <w:rFonts w:ascii="Arial" w:hAnsi="Arial" w:cs="Arial"/>
          <w:sz w:val="20"/>
        </w:rPr>
      </w:pPr>
      <w:r w:rsidRPr="00922357">
        <w:rPr>
          <w:rFonts w:ascii="Arial" w:hAnsi="Arial" w:cs="Arial"/>
          <w:sz w:val="20"/>
        </w:rPr>
        <w:br w:type="page"/>
      </w:r>
    </w:p>
    <w:p w14:paraId="2CEEBDC4" w14:textId="77777777" w:rsidR="0051163A" w:rsidRPr="00922357" w:rsidRDefault="0051163A" w:rsidP="0051163A">
      <w:pPr>
        <w:pStyle w:val="Heading3"/>
        <w:jc w:val="center"/>
        <w:rPr>
          <w:sz w:val="22"/>
          <w:szCs w:val="22"/>
        </w:rPr>
      </w:pPr>
      <w:bookmarkStart w:id="4" w:name="RestrictLobby"/>
      <w:r w:rsidRPr="00922357">
        <w:rPr>
          <w:sz w:val="22"/>
          <w:szCs w:val="22"/>
        </w:rPr>
        <w:lastRenderedPageBreak/>
        <w:t>Certification Regarding Lobbying</w:t>
      </w:r>
      <w:bookmarkEnd w:id="4"/>
    </w:p>
    <w:p w14:paraId="5DF2E27D" w14:textId="77777777" w:rsidR="0051163A" w:rsidRPr="00922357" w:rsidRDefault="0051163A" w:rsidP="0051163A">
      <w:pPr>
        <w:rPr>
          <w:rFonts w:ascii="Arial" w:hAnsi="Arial" w:cs="Arial"/>
          <w:b/>
          <w:sz w:val="20"/>
        </w:rPr>
      </w:pPr>
    </w:p>
    <w:p w14:paraId="49E7D0E4" w14:textId="77777777" w:rsidR="0051163A" w:rsidRPr="00922357" w:rsidRDefault="0051163A" w:rsidP="0051163A">
      <w:pPr>
        <w:pStyle w:val="Default"/>
        <w:jc w:val="center"/>
        <w:rPr>
          <w:b/>
          <w:bCs/>
          <w:sz w:val="20"/>
          <w:szCs w:val="20"/>
        </w:rPr>
      </w:pPr>
    </w:p>
    <w:p w14:paraId="5D45A1DA" w14:textId="77777777" w:rsidR="0051163A" w:rsidRPr="00922357" w:rsidRDefault="0051163A" w:rsidP="0051163A">
      <w:pPr>
        <w:pStyle w:val="Default"/>
        <w:rPr>
          <w:sz w:val="20"/>
          <w:szCs w:val="20"/>
        </w:rPr>
      </w:pPr>
      <w:r w:rsidRPr="00922357">
        <w:rPr>
          <w:sz w:val="20"/>
          <w:szCs w:val="20"/>
        </w:rPr>
        <w:t xml:space="preserve">The undersigned certifies, to the best of his or her knowledge and belief, that: </w:t>
      </w:r>
    </w:p>
    <w:p w14:paraId="535F1F08" w14:textId="77777777" w:rsidR="0051163A" w:rsidRPr="00922357" w:rsidRDefault="0051163A" w:rsidP="0051163A">
      <w:pPr>
        <w:pStyle w:val="Default"/>
        <w:rPr>
          <w:sz w:val="20"/>
          <w:szCs w:val="20"/>
        </w:rPr>
      </w:pPr>
    </w:p>
    <w:p w14:paraId="033652E5" w14:textId="77777777" w:rsidR="0051163A" w:rsidRPr="00922357" w:rsidRDefault="0051163A" w:rsidP="0051163A">
      <w:pPr>
        <w:pStyle w:val="Default"/>
        <w:rPr>
          <w:sz w:val="20"/>
          <w:szCs w:val="20"/>
        </w:rPr>
      </w:pPr>
      <w:r w:rsidRPr="00922357">
        <w:rPr>
          <w:sz w:val="20"/>
          <w:szCs w:val="20"/>
        </w:rPr>
        <w:t xml:space="preserve">(1)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5616DEA0" w14:textId="77777777" w:rsidR="0051163A" w:rsidRPr="00922357" w:rsidRDefault="0051163A" w:rsidP="0051163A">
      <w:pPr>
        <w:pStyle w:val="Default"/>
        <w:rPr>
          <w:sz w:val="20"/>
          <w:szCs w:val="20"/>
        </w:rPr>
      </w:pPr>
    </w:p>
    <w:p w14:paraId="46678C40" w14:textId="77777777" w:rsidR="0051163A" w:rsidRPr="00922357" w:rsidRDefault="0051163A" w:rsidP="0051163A">
      <w:pPr>
        <w:pStyle w:val="Default"/>
        <w:rPr>
          <w:sz w:val="20"/>
          <w:szCs w:val="20"/>
        </w:rPr>
      </w:pPr>
      <w:r w:rsidRPr="00922357">
        <w:rPr>
          <w:sz w:val="20"/>
          <w:szCs w:val="20"/>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D7C41DA" w14:textId="77777777" w:rsidR="0051163A" w:rsidRPr="00922357" w:rsidRDefault="0051163A" w:rsidP="0051163A">
      <w:pPr>
        <w:pStyle w:val="Default"/>
        <w:rPr>
          <w:sz w:val="20"/>
          <w:szCs w:val="20"/>
        </w:rPr>
      </w:pPr>
    </w:p>
    <w:p w14:paraId="72F7106C" w14:textId="77777777" w:rsidR="0051163A" w:rsidRPr="00922357" w:rsidRDefault="0051163A" w:rsidP="0051163A">
      <w:pPr>
        <w:pStyle w:val="Default"/>
        <w:rPr>
          <w:sz w:val="20"/>
          <w:szCs w:val="20"/>
        </w:rPr>
      </w:pPr>
      <w:r w:rsidRPr="00922357">
        <w:rPr>
          <w:sz w:val="20"/>
          <w:szCs w:val="20"/>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B3E0356" w14:textId="77777777" w:rsidR="0051163A" w:rsidRPr="00922357" w:rsidRDefault="0051163A" w:rsidP="0051163A">
      <w:pPr>
        <w:rPr>
          <w:rFonts w:ascii="Arial" w:hAnsi="Arial" w:cs="Arial"/>
          <w:sz w:val="20"/>
        </w:rPr>
      </w:pPr>
    </w:p>
    <w:p w14:paraId="6512B6B5" w14:textId="77777777" w:rsidR="0051163A" w:rsidRPr="00922357" w:rsidRDefault="0051163A" w:rsidP="0051163A">
      <w:pPr>
        <w:rPr>
          <w:rFonts w:ascii="Arial" w:hAnsi="Arial" w:cs="Arial"/>
          <w:sz w:val="20"/>
        </w:rPr>
      </w:pPr>
      <w:r w:rsidRPr="00922357">
        <w:rPr>
          <w:rFonts w:ascii="Arial" w:hAnsi="Arial" w:cs="Arial"/>
          <w:sz w:val="20"/>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shall be subject to a civil penalty of not less than $10,000 and not more than $100,000 for each such failure.</w:t>
      </w:r>
    </w:p>
    <w:p w14:paraId="19F82E00" w14:textId="77777777" w:rsidR="0051163A" w:rsidRPr="00922357" w:rsidRDefault="0051163A" w:rsidP="0051163A">
      <w:pPr>
        <w:rPr>
          <w:rFonts w:ascii="Arial" w:hAnsi="Arial" w:cs="Arial"/>
          <w:sz w:val="20"/>
        </w:rPr>
      </w:pPr>
    </w:p>
    <w:p w14:paraId="61096D38" w14:textId="77777777" w:rsidR="0051163A" w:rsidRPr="00922357" w:rsidRDefault="0051163A" w:rsidP="0051163A">
      <w:pPr>
        <w:rPr>
          <w:rFonts w:ascii="Arial" w:hAnsi="Arial" w:cs="Arial"/>
          <w:b/>
          <w:sz w:val="20"/>
        </w:rPr>
      </w:pPr>
      <w:r w:rsidRPr="00922357">
        <w:rPr>
          <w:rFonts w:ascii="Arial" w:hAnsi="Arial" w:cs="Arial"/>
          <w:b/>
          <w:sz w:val="20"/>
        </w:rPr>
        <w:t xml:space="preserve">Statement for Loan Guarantees and Loan Insurance </w:t>
      </w:r>
    </w:p>
    <w:p w14:paraId="41AFF887" w14:textId="77777777" w:rsidR="0051163A" w:rsidRPr="00922357" w:rsidRDefault="0051163A" w:rsidP="0051163A">
      <w:pPr>
        <w:rPr>
          <w:rFonts w:ascii="Arial" w:hAnsi="Arial" w:cs="Arial"/>
          <w:sz w:val="20"/>
        </w:rPr>
      </w:pPr>
    </w:p>
    <w:p w14:paraId="16DE1E33" w14:textId="77777777" w:rsidR="0051163A" w:rsidRPr="00922357" w:rsidRDefault="0051163A" w:rsidP="0051163A">
      <w:pPr>
        <w:rPr>
          <w:rFonts w:ascii="Arial" w:hAnsi="Arial" w:cs="Arial"/>
          <w:sz w:val="20"/>
        </w:rPr>
      </w:pPr>
      <w:r w:rsidRPr="00922357">
        <w:rPr>
          <w:rFonts w:ascii="Arial" w:hAnsi="Arial" w:cs="Arial"/>
          <w:sz w:val="20"/>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6239451F" w14:textId="77777777" w:rsidR="0051163A" w:rsidRPr="00922357" w:rsidRDefault="0051163A" w:rsidP="0051163A">
      <w:pPr>
        <w:jc w:val="right"/>
        <w:rPr>
          <w:rFonts w:ascii="Arial" w:hAnsi="Arial" w:cs="Arial"/>
          <w:sz w:val="20"/>
        </w:rPr>
      </w:pPr>
    </w:p>
    <w:p w14:paraId="4A1D91C0" w14:textId="77777777" w:rsidR="0051163A" w:rsidRPr="00922357" w:rsidRDefault="0051163A" w:rsidP="0051163A">
      <w:pPr>
        <w:jc w:val="right"/>
        <w:rPr>
          <w:rFonts w:ascii="Arial" w:hAnsi="Arial" w:cs="Arial"/>
          <w:sz w:val="20"/>
        </w:rPr>
      </w:pPr>
    </w:p>
    <w:p w14:paraId="6B6D4445" w14:textId="77777777" w:rsidR="0051163A" w:rsidRPr="00922357" w:rsidRDefault="0051163A" w:rsidP="0051163A">
      <w:pPr>
        <w:jc w:val="right"/>
        <w:rPr>
          <w:rFonts w:ascii="Arial" w:hAnsi="Arial" w:cs="Arial"/>
          <w:color w:val="000000"/>
          <w:sz w:val="20"/>
        </w:rPr>
      </w:pPr>
    </w:p>
    <w:p w14:paraId="59E0FCE2" w14:textId="77777777" w:rsidR="0051163A" w:rsidRPr="00922357" w:rsidRDefault="0051163A" w:rsidP="0051163A">
      <w:pPr>
        <w:rPr>
          <w:rFonts w:ascii="Arial" w:hAnsi="Arial" w:cs="Arial"/>
          <w:sz w:val="20"/>
        </w:rPr>
      </w:pPr>
      <w:r w:rsidRPr="00922357">
        <w:rPr>
          <w:rFonts w:ascii="Arial" w:hAnsi="Arial" w:cs="Arial"/>
          <w:sz w:val="20"/>
        </w:rPr>
        <w:t>Grantee Name______________________________________________________________________</w:t>
      </w:r>
    </w:p>
    <w:p w14:paraId="275240A5" w14:textId="77777777" w:rsidR="0051163A" w:rsidRPr="00922357" w:rsidRDefault="0051163A" w:rsidP="0051163A">
      <w:pPr>
        <w:rPr>
          <w:rFonts w:ascii="Arial" w:hAnsi="Arial" w:cs="Arial"/>
          <w:sz w:val="20"/>
        </w:rPr>
      </w:pPr>
    </w:p>
    <w:p w14:paraId="1986CBEA" w14:textId="77777777" w:rsidR="0051163A" w:rsidRPr="00922357" w:rsidRDefault="0051163A" w:rsidP="0051163A">
      <w:pPr>
        <w:rPr>
          <w:rFonts w:ascii="Arial" w:hAnsi="Arial" w:cs="Arial"/>
          <w:sz w:val="20"/>
        </w:rPr>
      </w:pPr>
      <w:r w:rsidRPr="00922357">
        <w:rPr>
          <w:rFonts w:ascii="Arial" w:hAnsi="Arial" w:cs="Arial"/>
          <w:sz w:val="20"/>
        </w:rPr>
        <w:t>Grantee’s Authorized Representative Name________________________________________________</w:t>
      </w:r>
    </w:p>
    <w:p w14:paraId="63499EE8" w14:textId="77777777" w:rsidR="0051163A" w:rsidRPr="00922357" w:rsidRDefault="0051163A" w:rsidP="0051163A">
      <w:pPr>
        <w:rPr>
          <w:rFonts w:ascii="Arial" w:hAnsi="Arial" w:cs="Arial"/>
          <w:sz w:val="20"/>
        </w:rPr>
      </w:pPr>
    </w:p>
    <w:p w14:paraId="1A620E63" w14:textId="77777777" w:rsidR="0051163A" w:rsidRPr="00922357" w:rsidRDefault="0051163A" w:rsidP="0051163A">
      <w:pPr>
        <w:rPr>
          <w:rFonts w:ascii="Arial" w:hAnsi="Arial" w:cs="Arial"/>
          <w:sz w:val="20"/>
        </w:rPr>
      </w:pPr>
      <w:r w:rsidRPr="00922357">
        <w:rPr>
          <w:rFonts w:ascii="Arial" w:hAnsi="Arial" w:cs="Arial"/>
          <w:sz w:val="20"/>
        </w:rPr>
        <w:t>Grantee’s Authorized Representative Title_________________________________________________</w:t>
      </w:r>
    </w:p>
    <w:p w14:paraId="3ECEB937" w14:textId="77777777" w:rsidR="0051163A" w:rsidRPr="00922357" w:rsidRDefault="0051163A" w:rsidP="0051163A">
      <w:pPr>
        <w:rPr>
          <w:rFonts w:ascii="Arial" w:hAnsi="Arial" w:cs="Arial"/>
          <w:sz w:val="20"/>
        </w:rPr>
      </w:pPr>
    </w:p>
    <w:p w14:paraId="1BA4573D" w14:textId="77777777" w:rsidR="0051163A" w:rsidRPr="00922357" w:rsidRDefault="0051163A" w:rsidP="0051163A">
      <w:pPr>
        <w:rPr>
          <w:rFonts w:ascii="Arial" w:hAnsi="Arial" w:cs="Arial"/>
          <w:sz w:val="20"/>
        </w:rPr>
      </w:pPr>
      <w:r w:rsidRPr="00922357">
        <w:rPr>
          <w:rFonts w:ascii="Arial" w:hAnsi="Arial" w:cs="Arial"/>
          <w:sz w:val="20"/>
        </w:rPr>
        <w:t>Grantee Authorized Representative Signature______________________________________________</w:t>
      </w:r>
    </w:p>
    <w:p w14:paraId="0AB373FD" w14:textId="77777777" w:rsidR="0051163A" w:rsidRPr="00922357" w:rsidRDefault="0051163A" w:rsidP="0051163A">
      <w:pPr>
        <w:rPr>
          <w:rFonts w:ascii="Arial" w:hAnsi="Arial" w:cs="Arial"/>
          <w:sz w:val="20"/>
        </w:rPr>
      </w:pPr>
    </w:p>
    <w:p w14:paraId="21756690" w14:textId="77777777" w:rsidR="0051163A" w:rsidRPr="00922357" w:rsidRDefault="0051163A" w:rsidP="0051163A">
      <w:pPr>
        <w:rPr>
          <w:rFonts w:ascii="Arial" w:hAnsi="Arial" w:cs="Arial"/>
          <w:sz w:val="20"/>
        </w:rPr>
      </w:pPr>
    </w:p>
    <w:p w14:paraId="2FEC57E3" w14:textId="77777777" w:rsidR="0051163A" w:rsidRPr="00922357" w:rsidRDefault="0051163A" w:rsidP="0051163A">
      <w:pPr>
        <w:rPr>
          <w:rFonts w:ascii="Arial" w:hAnsi="Arial" w:cs="Arial"/>
          <w:sz w:val="20"/>
        </w:rPr>
      </w:pPr>
      <w:r w:rsidRPr="00922357">
        <w:rPr>
          <w:rFonts w:ascii="Arial" w:hAnsi="Arial" w:cs="Arial"/>
          <w:sz w:val="20"/>
        </w:rPr>
        <w:t>Date____________________________</w:t>
      </w:r>
    </w:p>
    <w:p w14:paraId="18F47470" w14:textId="77777777" w:rsidR="0051163A" w:rsidRPr="00922357" w:rsidRDefault="0051163A" w:rsidP="0051163A">
      <w:pPr>
        <w:rPr>
          <w:rFonts w:ascii="Arial" w:hAnsi="Arial" w:cs="Arial"/>
          <w:sz w:val="20"/>
        </w:rPr>
      </w:pPr>
    </w:p>
    <w:p w14:paraId="75239F69" w14:textId="77777777" w:rsidR="0051163A" w:rsidRPr="00922357" w:rsidRDefault="0051163A" w:rsidP="0051163A">
      <w:pPr>
        <w:jc w:val="center"/>
        <w:rPr>
          <w:rFonts w:ascii="Arial" w:hAnsi="Arial" w:cs="Arial"/>
          <w:b/>
          <w:bCs/>
          <w:color w:val="333333"/>
          <w:sz w:val="22"/>
          <w:szCs w:val="22"/>
        </w:rPr>
      </w:pPr>
      <w:r w:rsidRPr="00922357">
        <w:rPr>
          <w:rFonts w:ascii="Arial" w:hAnsi="Arial" w:cs="Arial"/>
          <w:sz w:val="20"/>
        </w:rPr>
        <w:br w:type="page"/>
      </w:r>
      <w:bookmarkStart w:id="5" w:name="FFATA"/>
      <w:bookmarkStart w:id="6" w:name="GlobalHealth"/>
      <w:r w:rsidRPr="00922357">
        <w:rPr>
          <w:rFonts w:ascii="Arial" w:hAnsi="Arial" w:cs="Arial"/>
          <w:b/>
          <w:bCs/>
          <w:color w:val="333333"/>
          <w:sz w:val="22"/>
          <w:szCs w:val="22"/>
        </w:rPr>
        <w:lastRenderedPageBreak/>
        <w:t xml:space="preserve">Federal Funding Accountability And Transparency Act (FFATA) Subaward Reporting Questionnaire And </w:t>
      </w:r>
      <w:bookmarkEnd w:id="5"/>
      <w:r w:rsidRPr="00922357">
        <w:rPr>
          <w:rFonts w:ascii="Arial" w:hAnsi="Arial" w:cs="Arial"/>
          <w:b/>
          <w:bCs/>
          <w:color w:val="333333"/>
          <w:sz w:val="22"/>
          <w:szCs w:val="22"/>
        </w:rPr>
        <w:t>Certification</w:t>
      </w:r>
    </w:p>
    <w:p w14:paraId="72A77E38" w14:textId="77777777" w:rsidR="0051163A" w:rsidRPr="00922357" w:rsidRDefault="0051163A" w:rsidP="0051163A">
      <w:pPr>
        <w:pStyle w:val="Normal28"/>
        <w:spacing w:after="0" w:afterAutospacing="0"/>
        <w:jc w:val="both"/>
        <w:rPr>
          <w:rFonts w:ascii="Arial" w:hAnsi="Arial" w:cs="Arial"/>
          <w:sz w:val="20"/>
          <w:szCs w:val="20"/>
        </w:rPr>
      </w:pPr>
      <w:r w:rsidRPr="00922357">
        <w:rPr>
          <w:rFonts w:ascii="Arial" w:hAnsi="Arial" w:cs="Arial"/>
          <w:bCs/>
          <w:color w:val="333333"/>
          <w:sz w:val="20"/>
          <w:szCs w:val="20"/>
        </w:rPr>
        <w:t>In accordance with the Federal Funding Accountability and Transparency Act (FFATA), the information in this form is required to be reported by prime contractors through FAR 52.204-10 “Reporting Executive Compensation and First-Tier Subcontract Awards” for Grants (subawards) valued at $30,000 and greater (See Required As Applicable Standard Provision # 7 for non-U.S. organizations, # 24 for U.S. organizations, and # 3 for U.S. and Non-U.S. fixed amount awards) in the FFATA Subcontract Reporting System (FSRS.gov).</w:t>
      </w:r>
      <w:r w:rsidRPr="00922357">
        <w:rPr>
          <w:rFonts w:ascii="Arial" w:hAnsi="Arial" w:cs="Arial"/>
          <w:color w:val="333333"/>
          <w:sz w:val="20"/>
          <w:szCs w:val="20"/>
        </w:rPr>
        <w:t xml:space="preserve"> </w:t>
      </w:r>
      <w:r w:rsidRPr="00922357">
        <w:rPr>
          <w:rStyle w:val="Strong"/>
          <w:rFonts w:ascii="Arial" w:hAnsi="Arial" w:cs="Arial"/>
          <w:color w:val="333333"/>
          <w:sz w:val="20"/>
          <w:szCs w:val="20"/>
        </w:rPr>
        <w:t>As required by the referenced FAR, complete this questionnaire and certification as part of the Subcontract, Sub-Task Order with a value of $30,000 or more</w:t>
      </w:r>
      <w:r w:rsidRPr="00922357">
        <w:rPr>
          <w:rFonts w:ascii="Arial" w:hAnsi="Arial" w:cs="Arial"/>
          <w:sz w:val="20"/>
          <w:szCs w:val="20"/>
        </w:rPr>
        <w:t xml:space="preserve"> </w:t>
      </w:r>
      <w:r w:rsidRPr="00922357">
        <w:rPr>
          <w:rFonts w:ascii="Arial" w:hAnsi="Arial" w:cs="Arial"/>
          <w:b/>
          <w:bCs/>
          <w:sz w:val="20"/>
          <w:szCs w:val="20"/>
        </w:rPr>
        <w:t xml:space="preserve">or </w:t>
      </w:r>
      <w:r w:rsidRPr="00922357">
        <w:rPr>
          <w:rStyle w:val="Strong"/>
          <w:rFonts w:ascii="Arial" w:hAnsi="Arial" w:cs="Arial"/>
          <w:color w:val="333333"/>
          <w:sz w:val="20"/>
          <w:szCs w:val="20"/>
        </w:rPr>
        <w:t xml:space="preserve">Grant with a value of $30,000 or more. </w:t>
      </w:r>
      <w:r w:rsidRPr="00922357">
        <w:rPr>
          <w:rFonts w:ascii="Arial" w:hAnsi="Arial" w:cs="Arial"/>
          <w:b/>
          <w:bCs/>
          <w:color w:val="333333"/>
          <w:sz w:val="20"/>
          <w:szCs w:val="20"/>
        </w:rPr>
        <w:t>Please review the Subcontractor/Grantee Data included herein for accuracy and note any adjustments necessary. The Subcontractor/Grantee is exempted from the FSRS.gov reporting in the case of a</w:t>
      </w:r>
      <w:r w:rsidRPr="00922357">
        <w:rPr>
          <w:rStyle w:val="Strong"/>
          <w:rFonts w:ascii="Arial" w:hAnsi="Arial" w:cs="Arial"/>
          <w:color w:val="333333"/>
          <w:sz w:val="20"/>
          <w:szCs w:val="20"/>
        </w:rPr>
        <w:t xml:space="preserve"> positive response to Section A. </w:t>
      </w:r>
    </w:p>
    <w:p w14:paraId="1EA22CF2" w14:textId="77777777" w:rsidR="0051163A" w:rsidRPr="00922357" w:rsidRDefault="0051163A" w:rsidP="0051163A">
      <w:pPr>
        <w:jc w:val="both"/>
        <w:rPr>
          <w:rFonts w:ascii="Arial" w:hAnsi="Arial" w:cs="Arial"/>
          <w:b/>
          <w:bCs/>
          <w:color w:val="333333"/>
          <w:sz w:val="20"/>
        </w:rPr>
      </w:pPr>
    </w:p>
    <w:p w14:paraId="4EA30A78" w14:textId="77777777" w:rsidR="0051163A" w:rsidRPr="00922357" w:rsidRDefault="0051163A" w:rsidP="0051163A">
      <w:pPr>
        <w:rPr>
          <w:rFonts w:ascii="Arial" w:hAnsi="Arial" w:cs="Arial"/>
          <w:b/>
          <w:sz w:val="20"/>
        </w:rPr>
      </w:pPr>
      <w:r w:rsidRPr="00922357">
        <w:rPr>
          <w:rFonts w:ascii="Arial" w:hAnsi="Arial" w:cs="Arial"/>
          <w:b/>
          <w:sz w:val="20"/>
        </w:rPr>
        <w:t xml:space="preserve">Prime Contract </w:t>
      </w:r>
    </w:p>
    <w:p w14:paraId="5FD56D2A" w14:textId="77777777" w:rsidR="0051163A" w:rsidRPr="00922357" w:rsidRDefault="0051163A" w:rsidP="0051163A">
      <w:pPr>
        <w:rPr>
          <w:rFonts w:ascii="Arial" w:hAnsi="Arial" w:cs="Arial"/>
          <w:b/>
          <w:sz w:val="20"/>
          <w:lang w:eastAsia="es-ES"/>
        </w:rPr>
      </w:pPr>
      <w:sdt>
        <w:sdtPr>
          <w:rPr>
            <w:rFonts w:ascii="Arial" w:hAnsi="Arial" w:cs="Arial"/>
            <w:b/>
            <w:sz w:val="20"/>
            <w:lang w:eastAsia="es-ES"/>
          </w:rPr>
          <w:alias w:val="ICMC_PrimeContractName"/>
          <w:tag w:val="ICM|ICMC_PrimeContractName|0"/>
          <w:id w:val="-404680852"/>
          <w:placeholder>
            <w:docPart w:val="39A4D7AABF0A4448813C2D4EA75DDD77"/>
          </w:placeholder>
        </w:sdtPr>
        <w:sdtContent>
          <w:r w:rsidRPr="00922357">
            <w:rPr>
              <w:rFonts w:ascii="Arial" w:hAnsi="Arial" w:cs="Arial"/>
              <w:b/>
              <w:sz w:val="20"/>
              <w:lang w:eastAsia="es-ES"/>
            </w:rPr>
            <w:t>Insert Prime Contract Name</w:t>
          </w:r>
        </w:sdtContent>
      </w:sdt>
      <w:r w:rsidRPr="00922357">
        <w:rPr>
          <w:rFonts w:ascii="Arial" w:hAnsi="Arial" w:cs="Arial"/>
          <w:b/>
          <w:sz w:val="20"/>
          <w:lang w:eastAsia="es-ES"/>
        </w:rPr>
        <w:t xml:space="preserve"> </w:t>
      </w:r>
    </w:p>
    <w:p w14:paraId="19C9E0B7" w14:textId="77777777" w:rsidR="0051163A" w:rsidRPr="00922357" w:rsidRDefault="0051163A" w:rsidP="0051163A">
      <w:pPr>
        <w:rPr>
          <w:rFonts w:ascii="Arial" w:hAnsi="Arial" w:cs="Arial"/>
          <w:b/>
          <w:sz w:val="20"/>
          <w:lang w:eastAsia="es-ES"/>
        </w:rPr>
      </w:pPr>
      <w:sdt>
        <w:sdtPr>
          <w:rPr>
            <w:rFonts w:ascii="Arial" w:hAnsi="Arial" w:cs="Arial"/>
            <w:b/>
            <w:sz w:val="20"/>
            <w:lang w:eastAsia="es-ES"/>
          </w:rPr>
          <w:alias w:val="ICMC_ContractNumber"/>
          <w:tag w:val="ICM|ICMC_ContractNumber|0"/>
          <w:id w:val="-837144362"/>
          <w:placeholder>
            <w:docPart w:val="10B1A425D3014DBFBB18E98A353D6952"/>
          </w:placeholder>
        </w:sdtPr>
        <w:sdtContent>
          <w:r w:rsidRPr="00922357">
            <w:rPr>
              <w:rFonts w:ascii="Arial" w:hAnsi="Arial" w:cs="Arial"/>
              <w:b/>
              <w:sz w:val="20"/>
              <w:lang w:eastAsia="es-ES"/>
            </w:rPr>
            <w:t>Insert Prime Contract Number/Task Order Number</w:t>
          </w:r>
        </w:sdtContent>
      </w:sdt>
    </w:p>
    <w:p w14:paraId="70BE9B01" w14:textId="77777777" w:rsidR="0051163A" w:rsidRPr="00922357" w:rsidRDefault="0051163A" w:rsidP="0051163A">
      <w:pPr>
        <w:pStyle w:val="Default"/>
        <w:spacing w:after="120"/>
        <w:rPr>
          <w:b/>
          <w:sz w:val="20"/>
          <w:szCs w:val="20"/>
        </w:rPr>
      </w:pPr>
    </w:p>
    <w:p w14:paraId="5B4D5CFD" w14:textId="77777777" w:rsidR="0051163A" w:rsidRPr="00922357" w:rsidRDefault="0051163A" w:rsidP="0051163A">
      <w:pPr>
        <w:pStyle w:val="Default"/>
        <w:spacing w:after="120"/>
        <w:rPr>
          <w:sz w:val="20"/>
          <w:szCs w:val="20"/>
        </w:rPr>
      </w:pPr>
      <w:r w:rsidRPr="00922357">
        <w:rPr>
          <w:b/>
          <w:sz w:val="20"/>
          <w:szCs w:val="20"/>
        </w:rPr>
        <w:t>Subcontractor/Grantee Data</w:t>
      </w:r>
    </w:p>
    <w:sdt>
      <w:sdtPr>
        <w:rPr>
          <w:rFonts w:ascii="Arial" w:hAnsi="Arial" w:cs="Arial"/>
          <w:b/>
          <w:sz w:val="20"/>
          <w:lang w:eastAsia="es-ES"/>
        </w:rPr>
        <w:alias w:val="ICMC_ShortName"/>
        <w:tag w:val="ICM|ICMC_ShortName|0"/>
        <w:id w:val="2125107985"/>
        <w:placeholder>
          <w:docPart w:val="EA3FD806D8964FA99582F4B995DDA01A"/>
        </w:placeholder>
      </w:sdtPr>
      <w:sdtContent>
        <w:p w14:paraId="41F537D7" w14:textId="77777777" w:rsidR="0051163A" w:rsidRPr="00922357" w:rsidRDefault="0051163A" w:rsidP="0051163A">
          <w:pPr>
            <w:jc w:val="both"/>
            <w:rPr>
              <w:rFonts w:ascii="Arial" w:hAnsi="Arial" w:cs="Arial"/>
              <w:b/>
              <w:sz w:val="20"/>
              <w:lang w:eastAsia="es-ES"/>
            </w:rPr>
          </w:pPr>
          <w:r w:rsidRPr="00922357">
            <w:rPr>
              <w:rFonts w:ascii="Arial" w:hAnsi="Arial" w:cs="Arial"/>
              <w:b/>
              <w:sz w:val="20"/>
              <w:lang w:eastAsia="es-ES"/>
            </w:rPr>
            <w:t>Insert Subcontractor/Grantee Name</w:t>
          </w:r>
        </w:p>
      </w:sdtContent>
    </w:sdt>
    <w:p w14:paraId="776C1C74" w14:textId="77777777" w:rsidR="0051163A" w:rsidRPr="00922357" w:rsidRDefault="0051163A" w:rsidP="0051163A">
      <w:pPr>
        <w:jc w:val="both"/>
        <w:rPr>
          <w:rFonts w:ascii="Arial" w:hAnsi="Arial" w:cs="Arial"/>
          <w:b/>
          <w:sz w:val="20"/>
          <w:lang w:eastAsia="es-ES"/>
        </w:rPr>
      </w:pPr>
      <w:sdt>
        <w:sdtPr>
          <w:rPr>
            <w:rFonts w:ascii="Arial" w:hAnsi="Arial" w:cs="Arial"/>
            <w:b/>
            <w:sz w:val="20"/>
            <w:lang w:eastAsia="es-ES"/>
          </w:rPr>
          <w:alias w:val="ICMC_MainAddressLine1"/>
          <w:tag w:val="ICM|ICMC_MainAddressLine1|0"/>
          <w:id w:val="1196732131"/>
          <w:placeholder>
            <w:docPart w:val="EA3FD806D8964FA99582F4B995DDA01A"/>
          </w:placeholder>
        </w:sdtPr>
        <w:sdtContent>
          <w:r w:rsidRPr="00922357">
            <w:rPr>
              <w:rFonts w:ascii="Arial" w:hAnsi="Arial" w:cs="Arial"/>
              <w:b/>
              <w:sz w:val="20"/>
              <w:lang w:eastAsia="es-ES"/>
            </w:rPr>
            <w:t>Insert Subcontractor/Grantee Address</w:t>
          </w:r>
        </w:sdtContent>
      </w:sdt>
      <w:r w:rsidRPr="00922357">
        <w:rPr>
          <w:rFonts w:ascii="Arial" w:hAnsi="Arial" w:cs="Arial"/>
          <w:b/>
          <w:sz w:val="20"/>
          <w:lang w:eastAsia="es-ES"/>
        </w:rPr>
        <w:t xml:space="preserve"> </w:t>
      </w:r>
    </w:p>
    <w:p w14:paraId="098C76D2" w14:textId="77777777" w:rsidR="0051163A" w:rsidRPr="00922357" w:rsidRDefault="0051163A" w:rsidP="0051163A">
      <w:pPr>
        <w:jc w:val="both"/>
        <w:rPr>
          <w:rFonts w:ascii="Arial" w:hAnsi="Arial" w:cs="Arial"/>
          <w:b/>
          <w:sz w:val="20"/>
        </w:rPr>
      </w:pPr>
      <w:sdt>
        <w:sdtPr>
          <w:rPr>
            <w:rFonts w:ascii="Arial" w:hAnsi="Arial" w:cs="Arial"/>
            <w:b/>
            <w:sz w:val="20"/>
          </w:rPr>
          <w:alias w:val="ICMC_MainCity"/>
          <w:tag w:val="ICM|ICMC_MainCity|0"/>
          <w:id w:val="503020651"/>
          <w:placeholder>
            <w:docPart w:val="EA3FD806D8964FA99582F4B995DDA01A"/>
          </w:placeholder>
        </w:sdtPr>
        <w:sdtContent>
          <w:r w:rsidRPr="00922357">
            <w:rPr>
              <w:rFonts w:ascii="Arial" w:hAnsi="Arial" w:cs="Arial"/>
              <w:b/>
              <w:sz w:val="20"/>
            </w:rPr>
            <w:t>Insert Subcontractor/Grantee City</w:t>
          </w:r>
        </w:sdtContent>
      </w:sdt>
      <w:r w:rsidRPr="00922357">
        <w:rPr>
          <w:rFonts w:ascii="Arial" w:hAnsi="Arial" w:cs="Arial"/>
          <w:b/>
          <w:sz w:val="20"/>
        </w:rPr>
        <w:t xml:space="preserve">, </w:t>
      </w:r>
      <w:sdt>
        <w:sdtPr>
          <w:rPr>
            <w:rFonts w:ascii="Arial" w:hAnsi="Arial" w:cs="Arial"/>
            <w:b/>
            <w:sz w:val="20"/>
          </w:rPr>
          <w:alias w:val="ICMC_MainStateinUSA_1"/>
          <w:tag w:val="ICM|ICMC_MainStateinUSA_1|0"/>
          <w:id w:val="911748569"/>
          <w:placeholder>
            <w:docPart w:val="EA3FD806D8964FA99582F4B995DDA01A"/>
          </w:placeholder>
        </w:sdtPr>
        <w:sdtContent>
          <w:r w:rsidRPr="00922357">
            <w:rPr>
              <w:rFonts w:ascii="Arial" w:hAnsi="Arial" w:cs="Arial"/>
              <w:b/>
              <w:sz w:val="20"/>
            </w:rPr>
            <w:t>Insert Subcontractor/Grantee State in USA, or Province/Other</w:t>
          </w:r>
        </w:sdtContent>
      </w:sdt>
    </w:p>
    <w:p w14:paraId="6CB70052" w14:textId="77777777" w:rsidR="0051163A" w:rsidRPr="00922357" w:rsidRDefault="0051163A" w:rsidP="0051163A">
      <w:pPr>
        <w:jc w:val="both"/>
        <w:rPr>
          <w:rFonts w:ascii="Arial" w:hAnsi="Arial" w:cs="Arial"/>
          <w:b/>
          <w:sz w:val="20"/>
        </w:rPr>
      </w:pPr>
      <w:sdt>
        <w:sdtPr>
          <w:rPr>
            <w:rFonts w:ascii="Arial" w:hAnsi="Arial" w:cs="Arial"/>
            <w:b/>
            <w:sz w:val="20"/>
          </w:rPr>
          <w:alias w:val="ICMC_MainZipcodeORPostalCode"/>
          <w:tag w:val="ICM|ICMC_MainZipcodeORPostalCode|0"/>
          <w:id w:val="525147574"/>
          <w:placeholder>
            <w:docPart w:val="EA3FD806D8964FA99582F4B995DDA01A"/>
          </w:placeholder>
        </w:sdtPr>
        <w:sdtContent>
          <w:r w:rsidRPr="00922357">
            <w:rPr>
              <w:rFonts w:ascii="Arial" w:hAnsi="Arial" w:cs="Arial"/>
              <w:b/>
              <w:sz w:val="20"/>
            </w:rPr>
            <w:t>Insert Subcontractor/Grantee Zip code or Postal Code</w:t>
          </w:r>
        </w:sdtContent>
      </w:sdt>
      <w:r w:rsidRPr="00922357">
        <w:rPr>
          <w:rFonts w:ascii="Arial" w:hAnsi="Arial" w:cs="Arial"/>
          <w:b/>
          <w:sz w:val="20"/>
        </w:rPr>
        <w:t xml:space="preserve"> </w:t>
      </w:r>
      <w:sdt>
        <w:sdtPr>
          <w:rPr>
            <w:rFonts w:ascii="Arial" w:hAnsi="Arial" w:cs="Arial"/>
            <w:b/>
            <w:sz w:val="20"/>
          </w:rPr>
          <w:alias w:val="ICMC_MainCountry"/>
          <w:tag w:val="ICM|ICMC_MainCountry|0"/>
          <w:id w:val="171848553"/>
          <w:placeholder>
            <w:docPart w:val="EA3FD806D8964FA99582F4B995DDA01A"/>
          </w:placeholder>
        </w:sdtPr>
        <w:sdtContent>
          <w:r w:rsidRPr="00922357">
            <w:rPr>
              <w:rFonts w:ascii="Arial" w:hAnsi="Arial" w:cs="Arial"/>
              <w:b/>
              <w:sz w:val="20"/>
            </w:rPr>
            <w:t>Insert Subcontractor/Grantee Country</w:t>
          </w:r>
        </w:sdtContent>
      </w:sdt>
    </w:p>
    <w:p w14:paraId="4394462C" w14:textId="77777777" w:rsidR="0051163A" w:rsidRPr="00922357" w:rsidRDefault="0051163A" w:rsidP="0051163A">
      <w:pPr>
        <w:pStyle w:val="Default"/>
        <w:spacing w:after="120"/>
        <w:rPr>
          <w:b/>
          <w:sz w:val="20"/>
          <w:szCs w:val="20"/>
        </w:rPr>
      </w:pPr>
    </w:p>
    <w:p w14:paraId="2A54CD8B" w14:textId="77777777" w:rsidR="0051163A" w:rsidRPr="00922357" w:rsidRDefault="0051163A" w:rsidP="0051163A">
      <w:pPr>
        <w:rPr>
          <w:rFonts w:ascii="Arial" w:hAnsi="Arial" w:cs="Arial"/>
          <w:b/>
          <w:caps/>
          <w:sz w:val="20"/>
        </w:rPr>
      </w:pPr>
      <w:r w:rsidRPr="00922357">
        <w:rPr>
          <w:rFonts w:ascii="Arial" w:hAnsi="Arial" w:cs="Arial"/>
          <w:b/>
          <w:sz w:val="20"/>
        </w:rPr>
        <w:t xml:space="preserve">Subcontract/Grant Number: </w:t>
      </w:r>
      <w:sdt>
        <w:sdtPr>
          <w:rPr>
            <w:rFonts w:ascii="Arial" w:hAnsi="Arial" w:cs="Arial"/>
            <w:b/>
            <w:caps/>
            <w:sz w:val="20"/>
          </w:rPr>
          <w:alias w:val="ICMAgreementCode"/>
          <w:tag w:val="ICM|ICMAgreementCode|9"/>
          <w:id w:val="-292670239"/>
          <w:placeholder>
            <w:docPart w:val="140AA12DA6614008B492578D63B30B3F"/>
          </w:placeholder>
        </w:sdtPr>
        <w:sdtContent>
          <w:r w:rsidRPr="00922357">
            <w:rPr>
              <w:rFonts w:ascii="Arial" w:hAnsi="Arial" w:cs="Arial"/>
              <w:b/>
              <w:caps/>
              <w:sz w:val="20"/>
            </w:rPr>
            <w:t>Insert subcontract/GRANT number</w:t>
          </w:r>
        </w:sdtContent>
      </w:sdt>
      <w:r w:rsidRPr="00922357">
        <w:rPr>
          <w:rFonts w:ascii="Arial" w:hAnsi="Arial" w:cs="Arial"/>
          <w:b/>
          <w:caps/>
          <w:sz w:val="20"/>
        </w:rPr>
        <w:t xml:space="preserve"> </w:t>
      </w:r>
    </w:p>
    <w:p w14:paraId="125E12E2" w14:textId="77777777" w:rsidR="0051163A" w:rsidRPr="00922357" w:rsidRDefault="0051163A" w:rsidP="0051163A">
      <w:pPr>
        <w:rPr>
          <w:rFonts w:ascii="Arial" w:hAnsi="Arial" w:cs="Arial"/>
          <w:b/>
          <w:sz w:val="20"/>
        </w:rPr>
      </w:pPr>
      <w:r w:rsidRPr="00922357">
        <w:rPr>
          <w:rFonts w:ascii="Arial" w:hAnsi="Arial" w:cs="Arial"/>
          <w:b/>
          <w:sz w:val="20"/>
        </w:rPr>
        <w:t xml:space="preserve">Start Date: </w:t>
      </w:r>
      <w:sdt>
        <w:sdtPr>
          <w:rPr>
            <w:rFonts w:ascii="Arial" w:hAnsi="Arial" w:cs="Arial"/>
            <w:b/>
            <w:sz w:val="20"/>
          </w:rPr>
          <w:alias w:val="ICMC_SC_BaseperiodofperformanceStartDate_1"/>
          <w:tag w:val="ICM|ICMC_SC_BaseperiodofperformanceStartDate_1|2"/>
          <w:id w:val="1310443809"/>
          <w:placeholder>
            <w:docPart w:val="140AA12DA6614008B492578D63B30B3F"/>
          </w:placeholder>
        </w:sdtPr>
        <w:sdtContent>
          <w:r w:rsidRPr="00922357">
            <w:rPr>
              <w:rFonts w:ascii="Arial" w:hAnsi="Arial" w:cs="Arial"/>
              <w:b/>
              <w:sz w:val="20"/>
            </w:rPr>
            <w:t>INSERT SUBCONTRACT/GRANT START DATE</w:t>
          </w:r>
        </w:sdtContent>
      </w:sdt>
      <w:r w:rsidRPr="00922357">
        <w:rPr>
          <w:rFonts w:ascii="Arial" w:hAnsi="Arial" w:cs="Arial"/>
          <w:b/>
          <w:sz w:val="20"/>
        </w:rPr>
        <w:t xml:space="preserve"> </w:t>
      </w:r>
    </w:p>
    <w:p w14:paraId="3E072338" w14:textId="77777777" w:rsidR="0051163A" w:rsidRPr="00922357" w:rsidRDefault="0051163A" w:rsidP="0051163A">
      <w:pPr>
        <w:rPr>
          <w:rFonts w:ascii="Arial" w:hAnsi="Arial" w:cs="Arial"/>
          <w:sz w:val="20"/>
        </w:rPr>
      </w:pPr>
      <w:r w:rsidRPr="00922357">
        <w:rPr>
          <w:rFonts w:ascii="Arial" w:hAnsi="Arial" w:cs="Arial"/>
          <w:b/>
          <w:sz w:val="20"/>
        </w:rPr>
        <w:t>Subcontract/Grant Value:</w:t>
      </w:r>
      <w:r w:rsidRPr="00922357">
        <w:rPr>
          <w:rFonts w:ascii="Arial" w:hAnsi="Arial" w:cs="Arial"/>
          <w:sz w:val="20"/>
        </w:rPr>
        <w:t xml:space="preserve">  </w:t>
      </w:r>
      <w:sdt>
        <w:sdtPr>
          <w:rPr>
            <w:rFonts w:ascii="Arial" w:hAnsi="Arial" w:cs="Arial"/>
            <w:b/>
            <w:sz w:val="20"/>
          </w:rPr>
          <w:alias w:val="ICMC_SubcontractTotalamount"/>
          <w:tag w:val="ICM|ICMC_SubcontractTotalamount|12"/>
          <w:id w:val="651793006"/>
          <w:placeholder>
            <w:docPart w:val="7B187C3C3FDA42CDB8D4EC12329679AC"/>
          </w:placeholder>
        </w:sdtPr>
        <w:sdtContent>
          <w:r w:rsidRPr="00922357">
            <w:rPr>
              <w:rFonts w:ascii="Arial" w:hAnsi="Arial" w:cs="Arial"/>
              <w:b/>
              <w:sz w:val="20"/>
            </w:rPr>
            <w:t>INSERT SUBCONTRACT/GRANT VALUE</w:t>
          </w:r>
        </w:sdtContent>
      </w:sdt>
    </w:p>
    <w:p w14:paraId="32DF013F" w14:textId="77777777" w:rsidR="0051163A" w:rsidRPr="00922357" w:rsidRDefault="0051163A" w:rsidP="0051163A">
      <w:pPr>
        <w:jc w:val="both"/>
        <w:rPr>
          <w:rFonts w:ascii="Arial" w:hAnsi="Arial" w:cs="Arial"/>
          <w:bCs/>
          <w:color w:val="333333"/>
          <w:sz w:val="20"/>
        </w:rPr>
      </w:pPr>
    </w:p>
    <w:p w14:paraId="303FA8ED" w14:textId="77777777" w:rsidR="0051163A" w:rsidRPr="00922357" w:rsidRDefault="0051163A" w:rsidP="0051163A">
      <w:pPr>
        <w:pStyle w:val="ListParagraph"/>
        <w:numPr>
          <w:ilvl w:val="0"/>
          <w:numId w:val="44"/>
        </w:numPr>
        <w:suppressAutoHyphens w:val="0"/>
        <w:ind w:left="360"/>
        <w:rPr>
          <w:rFonts w:ascii="Arial" w:hAnsi="Arial" w:cs="Arial"/>
          <w:bCs/>
          <w:color w:val="333333"/>
          <w:sz w:val="20"/>
        </w:rPr>
      </w:pPr>
      <w:r w:rsidRPr="00922357">
        <w:rPr>
          <w:rFonts w:ascii="Arial" w:hAnsi="Arial" w:cs="Arial"/>
          <w:bCs/>
          <w:color w:val="333333"/>
          <w:sz w:val="20"/>
        </w:rPr>
        <w:t xml:space="preserve">In the previous tax year, was your </w:t>
      </w:r>
      <w:r w:rsidRPr="00922357">
        <w:rPr>
          <w:rFonts w:ascii="Arial" w:hAnsi="Arial" w:cs="Arial"/>
          <w:bCs/>
          <w:color w:val="333333"/>
          <w:sz w:val="20"/>
          <w:highlight w:val="lightGray"/>
        </w:rPr>
        <w:t>company’s/grantee</w:t>
      </w:r>
      <w:r w:rsidRPr="00922357">
        <w:rPr>
          <w:rFonts w:ascii="Arial" w:hAnsi="Arial" w:cs="Arial"/>
          <w:bCs/>
          <w:color w:val="333333"/>
          <w:sz w:val="20"/>
        </w:rPr>
        <w:t xml:space="preserve"> gross income from all sources </w:t>
      </w:r>
      <w:r w:rsidRPr="00922357">
        <w:rPr>
          <w:rFonts w:ascii="Arial" w:hAnsi="Arial" w:cs="Arial"/>
          <w:b/>
          <w:bCs/>
          <w:color w:val="333333"/>
          <w:sz w:val="20"/>
        </w:rPr>
        <w:t>under</w:t>
      </w:r>
      <w:r w:rsidRPr="00922357">
        <w:rPr>
          <w:rFonts w:ascii="Arial" w:hAnsi="Arial" w:cs="Arial"/>
          <w:bCs/>
          <w:color w:val="333333"/>
          <w:sz w:val="20"/>
        </w:rPr>
        <w:t xml:space="preserve"> $300,000?</w:t>
      </w:r>
    </w:p>
    <w:p w14:paraId="15405A2D" w14:textId="77777777" w:rsidR="0051163A" w:rsidRPr="00922357" w:rsidRDefault="0051163A" w:rsidP="0051163A">
      <w:pPr>
        <w:pStyle w:val="ListParagraph"/>
        <w:ind w:left="360"/>
        <w:rPr>
          <w:rFonts w:ascii="Arial" w:hAnsi="Arial" w:cs="Arial"/>
          <w:bCs/>
          <w:color w:val="333333"/>
          <w:sz w:val="20"/>
        </w:rPr>
      </w:pPr>
    </w:p>
    <w:p w14:paraId="60D02E29" w14:textId="77777777" w:rsidR="0051163A" w:rsidRPr="00922357" w:rsidRDefault="0051163A" w:rsidP="0051163A">
      <w:pPr>
        <w:ind w:firstLine="720"/>
        <w:rPr>
          <w:rFonts w:ascii="Arial" w:hAnsi="Arial" w:cs="Arial"/>
          <w:sz w:val="20"/>
        </w:rPr>
      </w:pPr>
      <w:r w:rsidRPr="00922357">
        <w:rPr>
          <w:rFonts w:ascii="Arial" w:hAnsi="Arial" w:cs="Arial"/>
          <w:sz w:val="20"/>
        </w:rPr>
        <w:fldChar w:fldCharType="begin">
          <w:ffData>
            <w:name w:val="Check15"/>
            <w:enabled/>
            <w:calcOnExit w:val="0"/>
            <w:checkBox>
              <w:sizeAuto/>
              <w:default w:val="0"/>
              <w:checked w:val="0"/>
            </w:checkBox>
          </w:ffData>
        </w:fldChar>
      </w:r>
      <w:bookmarkStart w:id="7" w:name="Check15"/>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bookmarkEnd w:id="7"/>
      <w:r w:rsidRPr="00922357">
        <w:rPr>
          <w:rFonts w:ascii="Arial" w:hAnsi="Arial" w:cs="Arial"/>
          <w:sz w:val="20"/>
        </w:rPr>
        <w:t xml:space="preserve"> Yes </w:t>
      </w:r>
      <w:r w:rsidRPr="00922357">
        <w:rPr>
          <w:rFonts w:ascii="Arial" w:hAnsi="Arial" w:cs="Arial"/>
          <w:sz w:val="20"/>
        </w:rPr>
        <w:fldChar w:fldCharType="begin">
          <w:ffData>
            <w:name w:val="Check14"/>
            <w:enabled/>
            <w:calcOnExit w:val="0"/>
            <w:checkBox>
              <w:sizeAuto/>
              <w:default w:val="0"/>
            </w:checkBox>
          </w:ffData>
        </w:fldChar>
      </w:r>
      <w:bookmarkStart w:id="8" w:name="Check14"/>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bookmarkEnd w:id="8"/>
      <w:r w:rsidRPr="00922357">
        <w:rPr>
          <w:rFonts w:ascii="Arial" w:hAnsi="Arial" w:cs="Arial"/>
          <w:sz w:val="20"/>
        </w:rPr>
        <w:t xml:space="preserve"> No     </w:t>
      </w:r>
    </w:p>
    <w:p w14:paraId="2D87D57B" w14:textId="77777777" w:rsidR="0051163A" w:rsidRPr="00922357" w:rsidRDefault="0051163A" w:rsidP="0051163A">
      <w:pPr>
        <w:ind w:firstLine="360"/>
        <w:rPr>
          <w:rFonts w:ascii="Arial" w:hAnsi="Arial" w:cs="Arial"/>
          <w:sz w:val="20"/>
        </w:rPr>
      </w:pPr>
    </w:p>
    <w:p w14:paraId="4F158974" w14:textId="77777777" w:rsidR="0051163A" w:rsidRPr="00922357" w:rsidRDefault="0051163A" w:rsidP="0051163A">
      <w:pPr>
        <w:pStyle w:val="ListParagraph"/>
        <w:numPr>
          <w:ilvl w:val="0"/>
          <w:numId w:val="44"/>
        </w:numPr>
        <w:suppressAutoHyphens w:val="0"/>
        <w:ind w:left="360"/>
        <w:rPr>
          <w:rFonts w:ascii="Arial" w:hAnsi="Arial" w:cs="Arial"/>
          <w:bCs/>
          <w:color w:val="333333"/>
          <w:sz w:val="20"/>
        </w:rPr>
      </w:pPr>
      <w:r w:rsidRPr="00922357">
        <w:rPr>
          <w:rFonts w:ascii="Arial" w:hAnsi="Arial" w:cs="Arial"/>
          <w:bCs/>
          <w:color w:val="333333"/>
          <w:sz w:val="20"/>
        </w:rPr>
        <w:t xml:space="preserve">If </w:t>
      </w:r>
      <w:r w:rsidRPr="00922357">
        <w:rPr>
          <w:rFonts w:ascii="Arial" w:hAnsi="Arial" w:cs="Arial"/>
          <w:b/>
          <w:bCs/>
          <w:color w:val="333333"/>
          <w:sz w:val="20"/>
        </w:rPr>
        <w:t>“No”,</w:t>
      </w:r>
      <w:r w:rsidRPr="00922357">
        <w:rPr>
          <w:rFonts w:ascii="Arial" w:hAnsi="Arial" w:cs="Arial"/>
          <w:bCs/>
          <w:color w:val="333333"/>
          <w:sz w:val="20"/>
        </w:rPr>
        <w:t xml:space="preserve"> please provide the below information and answer the remaining questions. </w:t>
      </w:r>
    </w:p>
    <w:p w14:paraId="084702B5" w14:textId="77777777" w:rsidR="0051163A" w:rsidRPr="00922357" w:rsidRDefault="0051163A" w:rsidP="0051163A">
      <w:pPr>
        <w:ind w:firstLine="360"/>
        <w:rPr>
          <w:rFonts w:ascii="Arial" w:hAnsi="Arial" w:cs="Arial"/>
          <w:b/>
          <w:bCs/>
          <w:color w:val="333333"/>
          <w:sz w:val="20"/>
        </w:rPr>
      </w:pPr>
    </w:p>
    <w:p w14:paraId="273F8BE2" w14:textId="77777777" w:rsidR="0051163A" w:rsidRPr="00922357" w:rsidRDefault="0051163A" w:rsidP="0051163A">
      <w:pPr>
        <w:pStyle w:val="ListParagraph"/>
        <w:numPr>
          <w:ilvl w:val="0"/>
          <w:numId w:val="43"/>
        </w:numPr>
        <w:suppressAutoHyphens w:val="0"/>
        <w:ind w:left="720"/>
        <w:jc w:val="both"/>
        <w:rPr>
          <w:rFonts w:ascii="Arial" w:hAnsi="Arial" w:cs="Arial"/>
          <w:b/>
          <w:sz w:val="20"/>
        </w:rPr>
      </w:pPr>
      <w:r w:rsidRPr="00922357">
        <w:rPr>
          <w:rFonts w:ascii="Arial" w:hAnsi="Arial" w:cs="Arial"/>
          <w:b/>
          <w:sz w:val="20"/>
        </w:rPr>
        <w:t>Subcontractor/Grantee DUNS Number:</w:t>
      </w:r>
      <w:r w:rsidRPr="00922357">
        <w:rPr>
          <w:rFonts w:ascii="Arial" w:hAnsi="Arial" w:cs="Arial"/>
          <w:sz w:val="20"/>
        </w:rPr>
        <w:t xml:space="preserve"> </w:t>
      </w:r>
      <w:sdt>
        <w:sdtPr>
          <w:rPr>
            <w:rFonts w:ascii="Arial" w:hAnsi="Arial" w:cs="Arial"/>
            <w:sz w:val="20"/>
          </w:rPr>
          <w:alias w:val="ICMC_DUNSNumber"/>
          <w:tag w:val="ICM|ICMC_DUNSNumber|0"/>
          <w:id w:val="363485231"/>
          <w:placeholder>
            <w:docPart w:val="EEB239D1C4D0411DBC30C4B8F1347A5C"/>
          </w:placeholder>
        </w:sdtPr>
        <w:sdtContent>
          <w:r w:rsidRPr="00922357">
            <w:rPr>
              <w:rFonts w:ascii="Arial" w:hAnsi="Arial" w:cs="Arial"/>
              <w:b/>
              <w:noProof/>
              <w:sz w:val="20"/>
            </w:rPr>
            <w:t>Insert DUNS on record</w:t>
          </w:r>
        </w:sdtContent>
      </w:sdt>
    </w:p>
    <w:p w14:paraId="4BE6246F" w14:textId="77777777" w:rsidR="0051163A" w:rsidRPr="00922357" w:rsidRDefault="0051163A" w:rsidP="0051163A">
      <w:pPr>
        <w:pStyle w:val="ListParagraph"/>
        <w:rPr>
          <w:rFonts w:ascii="Arial" w:hAnsi="Arial" w:cs="Arial"/>
          <w:bCs/>
          <w:color w:val="333333"/>
          <w:sz w:val="20"/>
        </w:rPr>
      </w:pPr>
    </w:p>
    <w:p w14:paraId="57108D2A" w14:textId="77777777" w:rsidR="0051163A" w:rsidRPr="00922357" w:rsidRDefault="0051163A" w:rsidP="0051163A">
      <w:pPr>
        <w:pStyle w:val="ListParagraph"/>
        <w:numPr>
          <w:ilvl w:val="0"/>
          <w:numId w:val="43"/>
        </w:numPr>
        <w:suppressAutoHyphens w:val="0"/>
        <w:ind w:left="720"/>
        <w:rPr>
          <w:rFonts w:ascii="Arial" w:hAnsi="Arial" w:cs="Arial"/>
          <w:bCs/>
          <w:color w:val="333333"/>
          <w:sz w:val="20"/>
        </w:rPr>
      </w:pPr>
      <w:r w:rsidRPr="00922357">
        <w:rPr>
          <w:rFonts w:ascii="Arial" w:hAnsi="Arial" w:cs="Arial"/>
          <w:bCs/>
          <w:color w:val="333333"/>
          <w:sz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3104721B" w14:textId="77777777" w:rsidR="0051163A" w:rsidRPr="00922357" w:rsidRDefault="0051163A" w:rsidP="0051163A">
      <w:pPr>
        <w:pStyle w:val="ListParagraph"/>
        <w:rPr>
          <w:rFonts w:ascii="Arial" w:hAnsi="Arial" w:cs="Arial"/>
          <w:bCs/>
          <w:color w:val="333333"/>
          <w:sz w:val="20"/>
        </w:rPr>
      </w:pPr>
    </w:p>
    <w:p w14:paraId="129A343A" w14:textId="77777777" w:rsidR="0051163A" w:rsidRPr="00922357" w:rsidRDefault="0051163A" w:rsidP="0051163A">
      <w:pPr>
        <w:pStyle w:val="ListParagraph"/>
        <w:rPr>
          <w:rFonts w:ascii="Arial" w:hAnsi="Arial" w:cs="Arial"/>
          <w:sz w:val="20"/>
        </w:rPr>
      </w:pPr>
      <w:r w:rsidRPr="00922357">
        <w:rPr>
          <w:rFonts w:ascii="Arial" w:hAnsi="Arial" w:cs="Arial"/>
          <w:sz w:val="20"/>
        </w:rPr>
        <w:fldChar w:fldCharType="begin">
          <w:ffData>
            <w:name w:val="Check15"/>
            <w:enabled/>
            <w:calcOnExit w:val="0"/>
            <w:checkBox>
              <w:sizeAuto/>
              <w:default w:val="0"/>
              <w:checked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Yes </w:t>
      </w:r>
      <w:r w:rsidRPr="00922357">
        <w:rPr>
          <w:rFonts w:ascii="Arial" w:hAnsi="Arial" w:cs="Arial"/>
          <w:sz w:val="20"/>
        </w:rPr>
        <w:fldChar w:fldCharType="begin">
          <w:ffData>
            <w:name w:val="Check14"/>
            <w:enabled/>
            <w:calcOnExit w:val="0"/>
            <w:checkBox>
              <w:sizeAuto/>
              <w:default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No</w:t>
      </w:r>
    </w:p>
    <w:p w14:paraId="40D2544F" w14:textId="77777777" w:rsidR="0051163A" w:rsidRPr="00922357" w:rsidRDefault="0051163A" w:rsidP="0051163A">
      <w:pPr>
        <w:rPr>
          <w:rFonts w:ascii="Arial" w:hAnsi="Arial" w:cs="Arial"/>
          <w:sz w:val="20"/>
        </w:rPr>
      </w:pPr>
      <w:r w:rsidRPr="00922357">
        <w:rPr>
          <w:rFonts w:ascii="Arial" w:hAnsi="Arial" w:cs="Arial"/>
          <w:sz w:val="20"/>
        </w:rPr>
        <w:tab/>
      </w:r>
    </w:p>
    <w:p w14:paraId="5FF9403A" w14:textId="77777777" w:rsidR="0051163A" w:rsidRPr="00922357" w:rsidRDefault="0051163A" w:rsidP="0051163A">
      <w:pPr>
        <w:pStyle w:val="ListParagraph"/>
        <w:numPr>
          <w:ilvl w:val="0"/>
          <w:numId w:val="43"/>
        </w:numPr>
        <w:suppressAutoHyphens w:val="0"/>
        <w:ind w:left="720"/>
        <w:rPr>
          <w:rFonts w:ascii="Arial" w:hAnsi="Arial" w:cs="Arial"/>
          <w:bCs/>
          <w:color w:val="333333"/>
          <w:sz w:val="20"/>
        </w:rPr>
      </w:pPr>
      <w:r w:rsidRPr="00922357">
        <w:rPr>
          <w:rFonts w:ascii="Arial" w:hAnsi="Arial" w:cs="Arial"/>
          <w:bCs/>
          <w:color w:val="333333"/>
          <w:sz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7821CFA0" w14:textId="77777777" w:rsidR="0051163A" w:rsidRPr="00922357" w:rsidRDefault="0051163A" w:rsidP="0051163A">
      <w:pPr>
        <w:pStyle w:val="ListParagraph"/>
        <w:ind w:left="1080"/>
        <w:rPr>
          <w:rFonts w:ascii="Arial" w:hAnsi="Arial" w:cs="Arial"/>
          <w:sz w:val="20"/>
        </w:rPr>
      </w:pPr>
    </w:p>
    <w:p w14:paraId="4427362B" w14:textId="77777777" w:rsidR="0051163A" w:rsidRPr="00922357" w:rsidRDefault="0051163A" w:rsidP="0051163A">
      <w:pPr>
        <w:pStyle w:val="ListParagraph"/>
        <w:ind w:left="1080"/>
        <w:rPr>
          <w:rFonts w:ascii="Arial" w:hAnsi="Arial" w:cs="Arial"/>
          <w:sz w:val="20"/>
        </w:rPr>
      </w:pPr>
      <w:r w:rsidRPr="00922357">
        <w:rPr>
          <w:rFonts w:ascii="Arial" w:hAnsi="Arial" w:cs="Arial"/>
          <w:sz w:val="20"/>
        </w:rPr>
        <w:fldChar w:fldCharType="begin">
          <w:ffData>
            <w:name w:val="Check15"/>
            <w:enabled/>
            <w:calcOnExit w:val="0"/>
            <w:checkBox>
              <w:sizeAuto/>
              <w:default w:val="0"/>
              <w:checked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Yes </w:t>
      </w:r>
      <w:r w:rsidRPr="00922357">
        <w:rPr>
          <w:rFonts w:ascii="Arial" w:hAnsi="Arial" w:cs="Arial"/>
          <w:sz w:val="20"/>
        </w:rPr>
        <w:fldChar w:fldCharType="begin">
          <w:ffData>
            <w:name w:val="Check14"/>
            <w:enabled/>
            <w:calcOnExit w:val="0"/>
            <w:checkBox>
              <w:sizeAuto/>
              <w:default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No </w:t>
      </w:r>
    </w:p>
    <w:p w14:paraId="2F55F201" w14:textId="77777777" w:rsidR="0051163A" w:rsidRPr="00922357" w:rsidRDefault="0051163A" w:rsidP="0051163A">
      <w:pPr>
        <w:pStyle w:val="ListParagraph"/>
        <w:ind w:left="1080"/>
        <w:rPr>
          <w:rFonts w:ascii="Arial" w:hAnsi="Arial" w:cs="Arial"/>
          <w:sz w:val="20"/>
        </w:rPr>
      </w:pPr>
      <w:r w:rsidRPr="00922357">
        <w:rPr>
          <w:rFonts w:ascii="Arial" w:hAnsi="Arial" w:cs="Arial"/>
          <w:sz w:val="20"/>
        </w:rPr>
        <w:lastRenderedPageBreak/>
        <w:t xml:space="preserve">    </w:t>
      </w:r>
    </w:p>
    <w:p w14:paraId="0F31D6CD" w14:textId="77777777" w:rsidR="0051163A" w:rsidRPr="00922357" w:rsidRDefault="0051163A" w:rsidP="0051163A">
      <w:pPr>
        <w:pStyle w:val="ListParagraph"/>
        <w:numPr>
          <w:ilvl w:val="0"/>
          <w:numId w:val="43"/>
        </w:numPr>
        <w:suppressAutoHyphens w:val="0"/>
        <w:ind w:left="720"/>
        <w:rPr>
          <w:rFonts w:ascii="Arial" w:hAnsi="Arial" w:cs="Arial"/>
          <w:sz w:val="20"/>
        </w:rPr>
      </w:pPr>
      <w:r w:rsidRPr="00922357">
        <w:rPr>
          <w:rFonts w:ascii="Arial" w:hAnsi="Arial" w:cs="Arial"/>
          <w:sz w:val="20"/>
        </w:rPr>
        <w:t>Does your business or organization maintain a record in the System for Award Management (</w:t>
      </w:r>
      <w:hyperlink r:id="rId22" w:history="1">
        <w:r w:rsidRPr="00922357">
          <w:rPr>
            <w:rStyle w:val="Hyperlink"/>
            <w:rFonts w:ascii="Arial" w:hAnsi="Arial" w:cs="Arial"/>
            <w:sz w:val="20"/>
          </w:rPr>
          <w:t>www.SAM.gov</w:t>
        </w:r>
      </w:hyperlink>
      <w:r w:rsidRPr="00922357">
        <w:rPr>
          <w:rFonts w:ascii="Arial" w:hAnsi="Arial" w:cs="Arial"/>
          <w:sz w:val="20"/>
        </w:rPr>
        <w:t>)?</w:t>
      </w:r>
    </w:p>
    <w:p w14:paraId="060A2010" w14:textId="77777777" w:rsidR="0051163A" w:rsidRPr="00922357" w:rsidRDefault="0051163A" w:rsidP="0051163A">
      <w:pPr>
        <w:pStyle w:val="ListParagraph"/>
        <w:rPr>
          <w:rFonts w:ascii="Arial" w:hAnsi="Arial" w:cs="Arial"/>
          <w:b/>
          <w:sz w:val="20"/>
        </w:rPr>
      </w:pPr>
    </w:p>
    <w:p w14:paraId="4D7CB205" w14:textId="77777777" w:rsidR="0051163A" w:rsidRPr="00922357" w:rsidRDefault="0051163A" w:rsidP="0051163A">
      <w:pPr>
        <w:pStyle w:val="ListParagraph"/>
        <w:rPr>
          <w:rFonts w:ascii="Arial" w:hAnsi="Arial" w:cs="Arial"/>
          <w:sz w:val="20"/>
        </w:rPr>
      </w:pPr>
      <w:r w:rsidRPr="00922357">
        <w:rPr>
          <w:rFonts w:ascii="Arial" w:hAnsi="Arial" w:cs="Arial"/>
          <w:sz w:val="20"/>
        </w:rPr>
        <w:fldChar w:fldCharType="begin">
          <w:ffData>
            <w:name w:val="Check15"/>
            <w:enabled/>
            <w:calcOnExit w:val="0"/>
            <w:checkBox>
              <w:sizeAuto/>
              <w:default w:val="0"/>
              <w:checked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Yes </w:t>
      </w:r>
      <w:r w:rsidRPr="00922357">
        <w:rPr>
          <w:rFonts w:ascii="Arial" w:hAnsi="Arial" w:cs="Arial"/>
          <w:sz w:val="20"/>
        </w:rPr>
        <w:fldChar w:fldCharType="begin">
          <w:ffData>
            <w:name w:val="Check14"/>
            <w:enabled/>
            <w:calcOnExit w:val="0"/>
            <w:checkBox>
              <w:sizeAuto/>
              <w:default w:val="0"/>
            </w:checkBox>
          </w:ffData>
        </w:fldChar>
      </w:r>
      <w:r w:rsidRPr="009223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22357">
        <w:rPr>
          <w:rFonts w:ascii="Arial" w:hAnsi="Arial" w:cs="Arial"/>
          <w:sz w:val="20"/>
        </w:rPr>
        <w:fldChar w:fldCharType="end"/>
      </w:r>
      <w:r w:rsidRPr="00922357">
        <w:rPr>
          <w:rFonts w:ascii="Arial" w:hAnsi="Arial" w:cs="Arial"/>
          <w:sz w:val="20"/>
        </w:rPr>
        <w:t xml:space="preserve"> No     </w:t>
      </w:r>
    </w:p>
    <w:p w14:paraId="43C64A19" w14:textId="77777777" w:rsidR="0051163A" w:rsidRPr="00922357" w:rsidRDefault="0051163A" w:rsidP="0051163A">
      <w:pPr>
        <w:pStyle w:val="ListParagraph"/>
        <w:rPr>
          <w:rFonts w:ascii="Arial" w:hAnsi="Arial" w:cs="Arial"/>
          <w:b/>
          <w:sz w:val="20"/>
        </w:rPr>
      </w:pPr>
    </w:p>
    <w:p w14:paraId="29158A95" w14:textId="77777777" w:rsidR="0051163A" w:rsidRPr="00922357" w:rsidRDefault="0051163A" w:rsidP="0051163A">
      <w:pPr>
        <w:pStyle w:val="ListParagraph"/>
        <w:numPr>
          <w:ilvl w:val="0"/>
          <w:numId w:val="43"/>
        </w:numPr>
        <w:suppressAutoHyphens w:val="0"/>
        <w:ind w:left="720"/>
        <w:rPr>
          <w:rFonts w:ascii="Arial" w:hAnsi="Arial" w:cs="Arial"/>
          <w:sz w:val="20"/>
        </w:rPr>
      </w:pPr>
      <w:r w:rsidRPr="00922357">
        <w:rPr>
          <w:rFonts w:ascii="Arial" w:hAnsi="Arial" w:cs="Arial"/>
          <w:sz w:val="20"/>
        </w:rPr>
        <w:t xml:space="preserve">If you have indicated “Yes” for paragraph (ii) </w:t>
      </w:r>
      <w:r w:rsidRPr="00922357">
        <w:rPr>
          <w:rFonts w:ascii="Arial" w:hAnsi="Arial" w:cs="Arial"/>
          <w:b/>
          <w:sz w:val="20"/>
        </w:rPr>
        <w:t>and</w:t>
      </w:r>
      <w:r w:rsidRPr="00922357">
        <w:rPr>
          <w:rFonts w:ascii="Arial" w:hAnsi="Arial" w:cs="Arial"/>
          <w:sz w:val="20"/>
        </w:rPr>
        <w:t xml:space="preserve"> “No” for paragraph (iii) and (iv) above, provide the names and total compensation</w:t>
      </w:r>
      <w:r w:rsidRPr="00922357">
        <w:rPr>
          <w:rStyle w:val="EndnoteReference"/>
          <w:rFonts w:ascii="Arial" w:hAnsi="Arial" w:cs="Arial"/>
          <w:sz w:val="20"/>
        </w:rPr>
        <w:t>*</w:t>
      </w:r>
      <w:r w:rsidRPr="00922357">
        <w:rPr>
          <w:rFonts w:ascii="Arial" w:hAnsi="Arial" w:cs="Arial"/>
          <w:sz w:val="20"/>
        </w:rPr>
        <w:t xml:space="preserve"> of your five most highly compensated executives</w:t>
      </w:r>
      <w:r w:rsidRPr="00922357">
        <w:rPr>
          <w:rStyle w:val="FootnoteReference"/>
          <w:rFonts w:ascii="Arial" w:hAnsi="Arial" w:cs="Arial"/>
          <w:sz w:val="20"/>
        </w:rPr>
        <w:t>**</w:t>
      </w:r>
      <w:r w:rsidRPr="00922357">
        <w:rPr>
          <w:rFonts w:ascii="Arial" w:hAnsi="Arial" w:cs="Arial"/>
          <w:sz w:val="20"/>
        </w:rPr>
        <w:t xml:space="preserve"> for the preceding completed fiscal year.</w:t>
      </w:r>
    </w:p>
    <w:p w14:paraId="3A724661" w14:textId="77777777" w:rsidR="0051163A" w:rsidRPr="00922357" w:rsidRDefault="0051163A" w:rsidP="0051163A">
      <w:pPr>
        <w:pStyle w:val="ListParagraph"/>
        <w:rPr>
          <w:rFonts w:ascii="Arial" w:hAnsi="Arial" w:cs="Arial"/>
          <w:sz w:val="20"/>
        </w:rPr>
      </w:pPr>
    </w:p>
    <w:p w14:paraId="4D02BF52" w14:textId="77777777" w:rsidR="0051163A" w:rsidRPr="00922357" w:rsidRDefault="0051163A" w:rsidP="0051163A">
      <w:pPr>
        <w:pStyle w:val="ListParagraph"/>
        <w:numPr>
          <w:ilvl w:val="0"/>
          <w:numId w:val="45"/>
        </w:numPr>
        <w:suppressAutoHyphens w:val="0"/>
        <w:spacing w:after="200"/>
        <w:ind w:left="1080"/>
        <w:rPr>
          <w:rFonts w:ascii="Arial" w:hAnsi="Arial" w:cs="Arial"/>
          <w:sz w:val="20"/>
        </w:rPr>
      </w:pPr>
      <w:r w:rsidRPr="00922357">
        <w:rPr>
          <w:rFonts w:ascii="Arial" w:hAnsi="Arial" w:cs="Arial"/>
          <w:sz w:val="20"/>
        </w:rPr>
        <w:t>Name:______________________________________________________________</w:t>
      </w:r>
    </w:p>
    <w:p w14:paraId="7D727C96" w14:textId="77777777" w:rsidR="0051163A" w:rsidRPr="00922357" w:rsidRDefault="0051163A" w:rsidP="0051163A">
      <w:pPr>
        <w:pStyle w:val="ListParagraph"/>
        <w:ind w:left="360" w:firstLine="720"/>
        <w:rPr>
          <w:rFonts w:ascii="Arial" w:hAnsi="Arial" w:cs="Arial"/>
          <w:sz w:val="20"/>
        </w:rPr>
      </w:pPr>
      <w:r w:rsidRPr="00922357">
        <w:rPr>
          <w:rFonts w:ascii="Arial" w:hAnsi="Arial" w:cs="Arial"/>
          <w:sz w:val="20"/>
        </w:rPr>
        <w:t>Amount:_____________________________________________________________</w:t>
      </w:r>
    </w:p>
    <w:p w14:paraId="2C22717E" w14:textId="77777777" w:rsidR="0051163A" w:rsidRPr="00922357" w:rsidRDefault="0051163A" w:rsidP="0051163A">
      <w:pPr>
        <w:pStyle w:val="ListParagraph"/>
        <w:ind w:left="360"/>
        <w:rPr>
          <w:rFonts w:ascii="Arial" w:hAnsi="Arial" w:cs="Arial"/>
          <w:sz w:val="20"/>
        </w:rPr>
      </w:pPr>
    </w:p>
    <w:p w14:paraId="4068B0EF" w14:textId="77777777" w:rsidR="0051163A" w:rsidRPr="00922357" w:rsidRDefault="0051163A" w:rsidP="0051163A">
      <w:pPr>
        <w:pStyle w:val="ListParagraph"/>
        <w:numPr>
          <w:ilvl w:val="0"/>
          <w:numId w:val="45"/>
        </w:numPr>
        <w:suppressAutoHyphens w:val="0"/>
        <w:spacing w:after="200"/>
        <w:ind w:left="1080"/>
        <w:rPr>
          <w:rFonts w:ascii="Arial" w:hAnsi="Arial" w:cs="Arial"/>
          <w:sz w:val="20"/>
        </w:rPr>
      </w:pPr>
      <w:r w:rsidRPr="00922357">
        <w:rPr>
          <w:rFonts w:ascii="Arial" w:hAnsi="Arial" w:cs="Arial"/>
          <w:sz w:val="20"/>
        </w:rPr>
        <w:t>Name:______________________________________________________________</w:t>
      </w:r>
    </w:p>
    <w:p w14:paraId="0B58A994" w14:textId="77777777" w:rsidR="0051163A" w:rsidRPr="00922357" w:rsidRDefault="0051163A" w:rsidP="0051163A">
      <w:pPr>
        <w:pStyle w:val="ListParagraph"/>
        <w:ind w:left="360" w:firstLine="720"/>
        <w:rPr>
          <w:rFonts w:ascii="Arial" w:hAnsi="Arial" w:cs="Arial"/>
          <w:sz w:val="20"/>
        </w:rPr>
      </w:pPr>
      <w:r w:rsidRPr="00922357">
        <w:rPr>
          <w:rFonts w:ascii="Arial" w:hAnsi="Arial" w:cs="Arial"/>
          <w:sz w:val="20"/>
        </w:rPr>
        <w:t>Amount:_____________________________________________________________</w:t>
      </w:r>
    </w:p>
    <w:p w14:paraId="636E43B1" w14:textId="77777777" w:rsidR="0051163A" w:rsidRPr="00922357" w:rsidRDefault="0051163A" w:rsidP="0051163A">
      <w:pPr>
        <w:pStyle w:val="ListParagraph"/>
        <w:ind w:left="360"/>
        <w:rPr>
          <w:rFonts w:ascii="Arial" w:hAnsi="Arial" w:cs="Arial"/>
          <w:sz w:val="20"/>
        </w:rPr>
      </w:pPr>
    </w:p>
    <w:p w14:paraId="1827CE98" w14:textId="77777777" w:rsidR="0051163A" w:rsidRPr="00922357" w:rsidRDefault="0051163A" w:rsidP="0051163A">
      <w:pPr>
        <w:pStyle w:val="ListParagraph"/>
        <w:numPr>
          <w:ilvl w:val="0"/>
          <w:numId w:val="45"/>
        </w:numPr>
        <w:suppressAutoHyphens w:val="0"/>
        <w:spacing w:after="200"/>
        <w:ind w:left="1080"/>
        <w:rPr>
          <w:rFonts w:ascii="Arial" w:hAnsi="Arial" w:cs="Arial"/>
          <w:sz w:val="20"/>
        </w:rPr>
      </w:pPr>
      <w:r w:rsidRPr="00922357">
        <w:rPr>
          <w:rFonts w:ascii="Arial" w:hAnsi="Arial" w:cs="Arial"/>
          <w:sz w:val="20"/>
        </w:rPr>
        <w:t>Name:______________________________________________________________</w:t>
      </w:r>
    </w:p>
    <w:p w14:paraId="4A2D6945" w14:textId="77777777" w:rsidR="0051163A" w:rsidRPr="00922357" w:rsidRDefault="0051163A" w:rsidP="0051163A">
      <w:pPr>
        <w:pStyle w:val="ListParagraph"/>
        <w:ind w:left="360" w:firstLine="720"/>
        <w:rPr>
          <w:rFonts w:ascii="Arial" w:hAnsi="Arial" w:cs="Arial"/>
          <w:sz w:val="20"/>
        </w:rPr>
      </w:pPr>
      <w:r w:rsidRPr="00922357">
        <w:rPr>
          <w:rFonts w:ascii="Arial" w:hAnsi="Arial" w:cs="Arial"/>
          <w:sz w:val="20"/>
        </w:rPr>
        <w:t>Amount:_____________________________________________________________</w:t>
      </w:r>
    </w:p>
    <w:p w14:paraId="4B2C63EB" w14:textId="77777777" w:rsidR="0051163A" w:rsidRPr="00922357" w:rsidRDefault="0051163A" w:rsidP="0051163A">
      <w:pPr>
        <w:pStyle w:val="ListParagraph"/>
        <w:ind w:left="360"/>
        <w:rPr>
          <w:rFonts w:ascii="Arial" w:hAnsi="Arial" w:cs="Arial"/>
          <w:sz w:val="20"/>
        </w:rPr>
      </w:pPr>
    </w:p>
    <w:p w14:paraId="0101FEC6" w14:textId="77777777" w:rsidR="0051163A" w:rsidRPr="00922357" w:rsidRDefault="0051163A" w:rsidP="0051163A">
      <w:pPr>
        <w:pStyle w:val="ListParagraph"/>
        <w:numPr>
          <w:ilvl w:val="0"/>
          <w:numId w:val="45"/>
        </w:numPr>
        <w:suppressAutoHyphens w:val="0"/>
        <w:spacing w:after="200"/>
        <w:ind w:left="1080"/>
        <w:rPr>
          <w:rFonts w:ascii="Arial" w:hAnsi="Arial" w:cs="Arial"/>
          <w:sz w:val="20"/>
        </w:rPr>
      </w:pPr>
      <w:r w:rsidRPr="00922357">
        <w:rPr>
          <w:rFonts w:ascii="Arial" w:hAnsi="Arial" w:cs="Arial"/>
          <w:sz w:val="20"/>
        </w:rPr>
        <w:t>Name:______________________________________________________________</w:t>
      </w:r>
    </w:p>
    <w:p w14:paraId="4497A196" w14:textId="77777777" w:rsidR="0051163A" w:rsidRPr="00922357" w:rsidRDefault="0051163A" w:rsidP="0051163A">
      <w:pPr>
        <w:pStyle w:val="ListParagraph"/>
        <w:ind w:left="360" w:firstLine="720"/>
        <w:rPr>
          <w:rFonts w:ascii="Arial" w:hAnsi="Arial" w:cs="Arial"/>
          <w:sz w:val="20"/>
        </w:rPr>
      </w:pPr>
      <w:r w:rsidRPr="00922357">
        <w:rPr>
          <w:rFonts w:ascii="Arial" w:hAnsi="Arial" w:cs="Arial"/>
          <w:sz w:val="20"/>
        </w:rPr>
        <w:t>Amount:_____________________________________________________________</w:t>
      </w:r>
    </w:p>
    <w:p w14:paraId="081EBF0E" w14:textId="77777777" w:rsidR="0051163A" w:rsidRPr="00922357" w:rsidRDefault="0051163A" w:rsidP="0051163A">
      <w:pPr>
        <w:pStyle w:val="ListParagraph"/>
        <w:ind w:left="360"/>
        <w:rPr>
          <w:rFonts w:ascii="Arial" w:hAnsi="Arial" w:cs="Arial"/>
          <w:sz w:val="20"/>
        </w:rPr>
      </w:pPr>
    </w:p>
    <w:p w14:paraId="1E942693" w14:textId="77777777" w:rsidR="0051163A" w:rsidRPr="00922357" w:rsidRDefault="0051163A" w:rsidP="0051163A">
      <w:pPr>
        <w:pStyle w:val="ListParagraph"/>
        <w:numPr>
          <w:ilvl w:val="0"/>
          <w:numId w:val="45"/>
        </w:numPr>
        <w:suppressAutoHyphens w:val="0"/>
        <w:spacing w:after="200"/>
        <w:ind w:left="1080"/>
        <w:rPr>
          <w:rFonts w:ascii="Arial" w:hAnsi="Arial" w:cs="Arial"/>
          <w:sz w:val="20"/>
        </w:rPr>
      </w:pPr>
      <w:r w:rsidRPr="00922357">
        <w:rPr>
          <w:rFonts w:ascii="Arial" w:hAnsi="Arial" w:cs="Arial"/>
          <w:sz w:val="20"/>
        </w:rPr>
        <w:t>Name:______________________________________________________________</w:t>
      </w:r>
    </w:p>
    <w:p w14:paraId="34988881" w14:textId="77777777" w:rsidR="0051163A" w:rsidRPr="00922357" w:rsidRDefault="0051163A" w:rsidP="0051163A">
      <w:pPr>
        <w:pStyle w:val="ListParagraph"/>
        <w:ind w:left="360" w:firstLine="720"/>
        <w:rPr>
          <w:rFonts w:ascii="Arial" w:hAnsi="Arial" w:cs="Arial"/>
          <w:sz w:val="20"/>
        </w:rPr>
      </w:pPr>
      <w:r w:rsidRPr="00922357">
        <w:rPr>
          <w:rFonts w:ascii="Arial" w:hAnsi="Arial" w:cs="Arial"/>
          <w:sz w:val="20"/>
        </w:rPr>
        <w:t>Amount:_____________________________________________________________</w:t>
      </w:r>
    </w:p>
    <w:p w14:paraId="5AB9920E" w14:textId="77777777" w:rsidR="0051163A" w:rsidRPr="00922357" w:rsidRDefault="0051163A" w:rsidP="0051163A">
      <w:pPr>
        <w:pStyle w:val="Default"/>
        <w:jc w:val="both"/>
        <w:rPr>
          <w:sz w:val="20"/>
          <w:szCs w:val="20"/>
        </w:rPr>
      </w:pPr>
    </w:p>
    <w:p w14:paraId="1C251115" w14:textId="77777777" w:rsidR="0051163A" w:rsidRPr="00922357" w:rsidRDefault="0051163A" w:rsidP="0051163A">
      <w:pPr>
        <w:pStyle w:val="Default"/>
        <w:jc w:val="both"/>
        <w:rPr>
          <w:sz w:val="20"/>
          <w:szCs w:val="20"/>
        </w:rPr>
      </w:pPr>
      <w:r w:rsidRPr="00922357">
        <w:rPr>
          <w:sz w:val="20"/>
          <w:szCs w:val="20"/>
        </w:rPr>
        <w:t>By signature below, I hereby certify that the information provided above is true and accurate as of the date of execution of this document, and I further understand that annual certification is required for information provided in paragraph (v) above.</w:t>
      </w:r>
    </w:p>
    <w:p w14:paraId="550D1EFB" w14:textId="77777777" w:rsidR="0051163A" w:rsidRPr="00922357" w:rsidRDefault="0051163A" w:rsidP="0051163A">
      <w:pPr>
        <w:pStyle w:val="Default"/>
        <w:jc w:val="both"/>
        <w:rPr>
          <w:sz w:val="20"/>
          <w:szCs w:val="20"/>
        </w:rPr>
      </w:pPr>
      <w:r w:rsidRPr="00922357">
        <w:rPr>
          <w:sz w:val="20"/>
          <w:szCs w:val="20"/>
        </w:rPr>
        <w:t xml:space="preserve"> </w:t>
      </w:r>
    </w:p>
    <w:p w14:paraId="736A608B" w14:textId="77777777" w:rsidR="0051163A" w:rsidRPr="00922357" w:rsidRDefault="0051163A" w:rsidP="0051163A">
      <w:pPr>
        <w:pStyle w:val="Default"/>
        <w:rPr>
          <w:sz w:val="20"/>
          <w:szCs w:val="20"/>
        </w:rPr>
      </w:pPr>
    </w:p>
    <w:p w14:paraId="53069AC6" w14:textId="77777777" w:rsidR="0051163A" w:rsidRPr="00922357" w:rsidRDefault="0051163A" w:rsidP="0051163A">
      <w:pPr>
        <w:pStyle w:val="Default"/>
        <w:rPr>
          <w:sz w:val="20"/>
          <w:szCs w:val="20"/>
          <w:u w:val="single"/>
        </w:rPr>
      </w:pP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u w:val="single"/>
        </w:rPr>
        <w:tab/>
      </w:r>
      <w:r w:rsidRPr="00922357">
        <w:rPr>
          <w:sz w:val="20"/>
          <w:szCs w:val="20"/>
        </w:rPr>
        <w:tab/>
      </w:r>
      <w:r w:rsidRPr="00922357">
        <w:rPr>
          <w:sz w:val="20"/>
          <w:szCs w:val="20"/>
        </w:rPr>
        <w:tab/>
      </w:r>
      <w:r w:rsidRPr="00922357">
        <w:rPr>
          <w:sz w:val="20"/>
          <w:szCs w:val="20"/>
          <w:u w:val="single"/>
        </w:rPr>
        <w:tab/>
      </w:r>
      <w:r w:rsidRPr="00922357">
        <w:rPr>
          <w:sz w:val="20"/>
          <w:szCs w:val="20"/>
          <w:u w:val="single"/>
        </w:rPr>
        <w:tab/>
      </w:r>
      <w:r w:rsidRPr="00922357">
        <w:rPr>
          <w:sz w:val="20"/>
          <w:szCs w:val="20"/>
          <w:u w:val="single"/>
        </w:rPr>
        <w:tab/>
      </w:r>
    </w:p>
    <w:p w14:paraId="3F6C7585" w14:textId="77777777" w:rsidR="0051163A" w:rsidRPr="00922357" w:rsidRDefault="0051163A" w:rsidP="0051163A">
      <w:pPr>
        <w:pStyle w:val="Default"/>
        <w:rPr>
          <w:sz w:val="20"/>
          <w:szCs w:val="20"/>
        </w:rPr>
      </w:pPr>
      <w:r w:rsidRPr="00922357">
        <w:rPr>
          <w:sz w:val="20"/>
          <w:szCs w:val="20"/>
        </w:rPr>
        <w:t>Signature and Title (required)</w:t>
      </w:r>
      <w:r w:rsidRPr="00922357">
        <w:rPr>
          <w:sz w:val="20"/>
          <w:szCs w:val="20"/>
        </w:rPr>
        <w:tab/>
      </w:r>
      <w:r w:rsidRPr="00922357">
        <w:rPr>
          <w:sz w:val="20"/>
          <w:szCs w:val="20"/>
        </w:rPr>
        <w:tab/>
      </w:r>
      <w:r w:rsidRPr="00922357">
        <w:rPr>
          <w:sz w:val="20"/>
          <w:szCs w:val="20"/>
        </w:rPr>
        <w:tab/>
      </w:r>
      <w:r w:rsidRPr="00922357">
        <w:rPr>
          <w:sz w:val="20"/>
          <w:szCs w:val="20"/>
        </w:rPr>
        <w:tab/>
      </w:r>
      <w:r w:rsidRPr="00922357">
        <w:rPr>
          <w:sz w:val="20"/>
          <w:szCs w:val="20"/>
        </w:rPr>
        <w:tab/>
      </w:r>
      <w:r w:rsidRPr="00922357">
        <w:rPr>
          <w:sz w:val="20"/>
          <w:szCs w:val="20"/>
        </w:rPr>
        <w:tab/>
      </w:r>
      <w:r w:rsidRPr="00922357">
        <w:rPr>
          <w:sz w:val="20"/>
          <w:szCs w:val="20"/>
        </w:rPr>
        <w:tab/>
      </w:r>
      <w:r w:rsidRPr="00922357">
        <w:rPr>
          <w:sz w:val="20"/>
          <w:szCs w:val="20"/>
        </w:rPr>
        <w:tab/>
        <w:t xml:space="preserve">Date </w:t>
      </w:r>
    </w:p>
    <w:p w14:paraId="3EE5561E" w14:textId="77777777" w:rsidR="0051163A" w:rsidRPr="00922357" w:rsidRDefault="0051163A" w:rsidP="0051163A">
      <w:pPr>
        <w:pStyle w:val="EndnoteText"/>
        <w:rPr>
          <w:rFonts w:ascii="Arial" w:hAnsi="Arial" w:cs="Arial"/>
        </w:rPr>
      </w:pPr>
    </w:p>
    <w:p w14:paraId="7F259ED4" w14:textId="77777777" w:rsidR="0051163A" w:rsidRPr="00922357" w:rsidRDefault="0051163A" w:rsidP="0051163A">
      <w:pPr>
        <w:pStyle w:val="EndnoteText"/>
        <w:rPr>
          <w:rFonts w:ascii="Arial" w:hAnsi="Arial" w:cs="Arial"/>
          <w:lang w:val="en"/>
        </w:rPr>
      </w:pPr>
      <w:r w:rsidRPr="00922357">
        <w:rPr>
          <w:rFonts w:ascii="Arial" w:hAnsi="Arial" w:cs="Arial"/>
        </w:rPr>
        <w:t>*“</w:t>
      </w:r>
      <w:r w:rsidRPr="00922357">
        <w:rPr>
          <w:rFonts w:ascii="Arial" w:hAnsi="Arial" w:cs="Arial"/>
          <w:lang w:val="en"/>
        </w:rPr>
        <w:t xml:space="preserve">Total compensation” means the cash and noncash dollar value earned by the executive during the Subcontractor’s preceding fiscal year and includes the following (for more information see 17 CFR 229.402(c)(2)): </w:t>
      </w:r>
    </w:p>
    <w:p w14:paraId="614B145D"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 xml:space="preserve">(1) </w:t>
      </w:r>
      <w:r w:rsidRPr="00922357">
        <w:rPr>
          <w:rFonts w:ascii="Arial" w:hAnsi="Arial" w:cs="Arial"/>
          <w:i/>
          <w:iCs/>
          <w:lang w:val="en"/>
        </w:rPr>
        <w:t>Salary and bonus</w:t>
      </w:r>
      <w:r w:rsidRPr="00922357">
        <w:rPr>
          <w:rFonts w:ascii="Arial" w:hAnsi="Arial" w:cs="Arial"/>
          <w:lang w:val="en"/>
        </w:rPr>
        <w:t xml:space="preserve">. </w:t>
      </w:r>
    </w:p>
    <w:p w14:paraId="18591C9D"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 xml:space="preserve">(2) </w:t>
      </w:r>
      <w:r w:rsidRPr="00922357">
        <w:rPr>
          <w:rFonts w:ascii="Arial" w:hAnsi="Arial" w:cs="Arial"/>
          <w:i/>
          <w:iCs/>
          <w:lang w:val="en"/>
        </w:rPr>
        <w:t>Awards of stock, stock options, and stock appreciation rights</w:t>
      </w:r>
      <w:r w:rsidRPr="00922357">
        <w:rPr>
          <w:rFonts w:ascii="Arial" w:hAnsi="Arial" w:cs="Arial"/>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2DAB6AEF"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 xml:space="preserve">(3) </w:t>
      </w:r>
      <w:r w:rsidRPr="00922357">
        <w:rPr>
          <w:rFonts w:ascii="Arial" w:hAnsi="Arial" w:cs="Arial"/>
          <w:i/>
          <w:iCs/>
          <w:lang w:val="en"/>
        </w:rPr>
        <w:t>Earnings for services under non-equity incentive plans</w:t>
      </w:r>
      <w:r w:rsidRPr="00922357">
        <w:rPr>
          <w:rFonts w:ascii="Arial" w:hAnsi="Arial" w:cs="Arial"/>
          <w:lang w:val="en"/>
        </w:rPr>
        <w:t xml:space="preserve">. This does not include group life, health, hospitalization or medical reimbursement plans that do not discriminate in favor of executives, and are available generally to all salaried employees. </w:t>
      </w:r>
    </w:p>
    <w:p w14:paraId="243219A2"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 xml:space="preserve">(4) </w:t>
      </w:r>
      <w:r w:rsidRPr="00922357">
        <w:rPr>
          <w:rFonts w:ascii="Arial" w:hAnsi="Arial" w:cs="Arial"/>
          <w:i/>
          <w:iCs/>
          <w:lang w:val="en"/>
        </w:rPr>
        <w:t>Change in pension value</w:t>
      </w:r>
      <w:r w:rsidRPr="00922357">
        <w:rPr>
          <w:rFonts w:ascii="Arial" w:hAnsi="Arial" w:cs="Arial"/>
          <w:lang w:val="en"/>
        </w:rPr>
        <w:t xml:space="preserve">. This is the change in present value of defined benefit and actuarial pension plans. </w:t>
      </w:r>
    </w:p>
    <w:p w14:paraId="310E2848"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 xml:space="preserve">(5) </w:t>
      </w:r>
      <w:r w:rsidRPr="00922357">
        <w:rPr>
          <w:rFonts w:ascii="Arial" w:hAnsi="Arial" w:cs="Arial"/>
          <w:i/>
          <w:iCs/>
          <w:lang w:val="en"/>
        </w:rPr>
        <w:t>Above-market earnings on deferred compensation which is not tax-qualified</w:t>
      </w:r>
      <w:r w:rsidRPr="00922357">
        <w:rPr>
          <w:rFonts w:ascii="Arial" w:hAnsi="Arial" w:cs="Arial"/>
          <w:lang w:val="en"/>
        </w:rPr>
        <w:t xml:space="preserve">. </w:t>
      </w:r>
    </w:p>
    <w:p w14:paraId="072C1020" w14:textId="77777777" w:rsidR="0051163A" w:rsidRPr="00922357" w:rsidRDefault="0051163A" w:rsidP="0051163A">
      <w:pPr>
        <w:pStyle w:val="EndnoteText"/>
        <w:ind w:left="180"/>
        <w:rPr>
          <w:rFonts w:ascii="Arial" w:hAnsi="Arial" w:cs="Arial"/>
          <w:lang w:val="en"/>
        </w:rPr>
      </w:pPr>
      <w:r w:rsidRPr="00922357">
        <w:rPr>
          <w:rFonts w:ascii="Arial" w:hAnsi="Arial" w:cs="Arial"/>
          <w:lang w:val="en"/>
        </w:rPr>
        <w:t>(6) Other compensation, if the aggregate value of all such other compensation (</w:t>
      </w:r>
      <w:r w:rsidRPr="00922357">
        <w:rPr>
          <w:rFonts w:ascii="Arial" w:hAnsi="Arial" w:cs="Arial"/>
          <w:i/>
          <w:iCs/>
          <w:lang w:val="en"/>
        </w:rPr>
        <w:t>e.g.</w:t>
      </w:r>
      <w:r w:rsidRPr="00922357">
        <w:rPr>
          <w:rFonts w:ascii="Arial" w:hAnsi="Arial" w:cs="Arial"/>
          <w:lang w:val="en"/>
        </w:rPr>
        <w:t>, severance, termination payments, value of life insurance paid on behalf of the employee, perquisites or property) for the executive exceeds $10,000.</w:t>
      </w:r>
    </w:p>
    <w:p w14:paraId="4073576B" w14:textId="77777777" w:rsidR="0051163A" w:rsidRPr="00922357" w:rsidRDefault="0051163A" w:rsidP="0051163A">
      <w:pPr>
        <w:pStyle w:val="EndnoteText"/>
        <w:ind w:left="180"/>
        <w:rPr>
          <w:rFonts w:ascii="Arial" w:hAnsi="Arial" w:cs="Arial"/>
          <w:lang w:val="en"/>
        </w:rPr>
      </w:pPr>
    </w:p>
    <w:p w14:paraId="23ED7BC4" w14:textId="77777777" w:rsidR="0051163A" w:rsidRPr="00922357" w:rsidRDefault="0051163A" w:rsidP="0051163A">
      <w:pPr>
        <w:rPr>
          <w:rFonts w:ascii="Arial" w:hAnsi="Arial" w:cs="Arial"/>
          <w:b/>
          <w:sz w:val="20"/>
        </w:rPr>
      </w:pPr>
      <w:r w:rsidRPr="00922357">
        <w:rPr>
          <w:rFonts w:ascii="Arial" w:hAnsi="Arial" w:cs="Arial"/>
          <w:sz w:val="20"/>
          <w:lang w:val="en"/>
        </w:rPr>
        <w:t>**”Executive” means officers, managing partners, or any other employees in management positions</w:t>
      </w:r>
      <w:bookmarkStart w:id="9" w:name="wp1149070"/>
      <w:bookmarkStart w:id="10" w:name="wp1149075"/>
      <w:bookmarkStart w:id="11" w:name="wp1149085"/>
      <w:bookmarkStart w:id="12" w:name="wp1149102"/>
      <w:bookmarkStart w:id="13" w:name="wp1149116"/>
      <w:bookmarkStart w:id="14" w:name="wp1149119"/>
      <w:bookmarkStart w:id="15" w:name="wp1149139"/>
      <w:bookmarkStart w:id="16" w:name="wp1151104"/>
      <w:bookmarkStart w:id="17" w:name="dnf_class_values_ffata__subcontractors__"/>
      <w:bookmarkEnd w:id="9"/>
      <w:bookmarkEnd w:id="10"/>
      <w:bookmarkEnd w:id="11"/>
      <w:bookmarkEnd w:id="12"/>
      <w:bookmarkEnd w:id="13"/>
      <w:bookmarkEnd w:id="14"/>
      <w:bookmarkEnd w:id="15"/>
      <w:bookmarkEnd w:id="16"/>
      <w:bookmarkEnd w:id="17"/>
      <w:r w:rsidRPr="00922357">
        <w:rPr>
          <w:rFonts w:ascii="Arial" w:hAnsi="Arial" w:cs="Arial"/>
          <w:b/>
          <w:bCs/>
          <w:color w:val="333333"/>
          <w:sz w:val="20"/>
        </w:rPr>
        <w:t>.</w:t>
      </w:r>
      <w:r w:rsidRPr="00922357">
        <w:rPr>
          <w:rFonts w:ascii="Arial" w:hAnsi="Arial" w:cs="Arial"/>
          <w:sz w:val="20"/>
        </w:rPr>
        <w:br w:type="page"/>
      </w:r>
    </w:p>
    <w:p w14:paraId="68B1C426" w14:textId="77777777" w:rsidR="0051163A" w:rsidRPr="00922357" w:rsidRDefault="0051163A" w:rsidP="0051163A">
      <w:pPr>
        <w:pStyle w:val="Heading3"/>
        <w:jc w:val="center"/>
        <w:rPr>
          <w:sz w:val="22"/>
          <w:szCs w:val="22"/>
        </w:rPr>
      </w:pPr>
      <w:r w:rsidRPr="00922357">
        <w:rPr>
          <w:sz w:val="22"/>
          <w:szCs w:val="22"/>
        </w:rPr>
        <w:lastRenderedPageBreak/>
        <w:t>Protecting Life in Global Health Assistance (May 2017)</w:t>
      </w:r>
      <w:bookmarkEnd w:id="6"/>
    </w:p>
    <w:p w14:paraId="06BEDD9E" w14:textId="77777777" w:rsidR="0051163A" w:rsidRPr="00922357" w:rsidRDefault="0051163A" w:rsidP="0051163A">
      <w:pPr>
        <w:rPr>
          <w:rFonts w:ascii="Arial" w:hAnsi="Arial" w:cs="Arial"/>
          <w:sz w:val="20"/>
        </w:rPr>
      </w:pPr>
    </w:p>
    <w:p w14:paraId="6348BAE2"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Per the required as applicable standard provision entitled, “Protecting Life in Global Health </w:t>
      </w:r>
      <w:proofErr w:type="spellStart"/>
      <w:r w:rsidRPr="00922357">
        <w:rPr>
          <w:rFonts w:ascii="Arial" w:hAnsi="Arial" w:cs="Arial"/>
          <w:color w:val="000000"/>
          <w:sz w:val="20"/>
        </w:rPr>
        <w:t>Asssistance</w:t>
      </w:r>
      <w:proofErr w:type="spellEnd"/>
      <w:r w:rsidRPr="00922357">
        <w:rPr>
          <w:rFonts w:ascii="Arial" w:hAnsi="Arial" w:cs="Arial"/>
          <w:color w:val="000000"/>
          <w:sz w:val="20"/>
        </w:rPr>
        <w:t xml:space="preserve"> (May 2017)”</w:t>
      </w:r>
      <w:r w:rsidRPr="00922357">
        <w:rPr>
          <w:rFonts w:ascii="Arial" w:hAnsi="Arial" w:cs="Arial"/>
          <w:sz w:val="20"/>
        </w:rPr>
        <w:t xml:space="preserve">, </w:t>
      </w:r>
      <w:r w:rsidRPr="00922357">
        <w:rPr>
          <w:rFonts w:ascii="Arial" w:hAnsi="Arial" w:cs="Arial"/>
          <w:color w:val="000000"/>
          <w:sz w:val="20"/>
        </w:rPr>
        <w:t xml:space="preserve">by signing below, the applicant or recipient, as applicable, through its duly designated representative, hereby certifies they will, along with all of </w:t>
      </w:r>
      <w:proofErr w:type="spellStart"/>
      <w:r w:rsidRPr="00922357">
        <w:rPr>
          <w:rFonts w:ascii="Arial" w:hAnsi="Arial" w:cs="Arial"/>
          <w:color w:val="000000"/>
          <w:sz w:val="20"/>
        </w:rPr>
        <w:t>ther</w:t>
      </w:r>
      <w:proofErr w:type="spellEnd"/>
      <w:r w:rsidRPr="00922357">
        <w:rPr>
          <w:rFonts w:ascii="Arial" w:hAnsi="Arial" w:cs="Arial"/>
          <w:color w:val="000000"/>
          <w:sz w:val="20"/>
        </w:rPr>
        <w:t xml:space="preserve"> sub-recipients, abide by </w:t>
      </w:r>
      <w:r w:rsidRPr="00922357">
        <w:rPr>
          <w:rFonts w:ascii="Arial" w:hAnsi="Arial" w:cs="Arial"/>
          <w:b/>
          <w:i/>
          <w:color w:val="000000"/>
          <w:sz w:val="20"/>
        </w:rPr>
        <w:t>all</w:t>
      </w:r>
      <w:r w:rsidRPr="00922357">
        <w:rPr>
          <w:rFonts w:ascii="Arial" w:hAnsi="Arial" w:cs="Arial"/>
          <w:color w:val="000000"/>
          <w:sz w:val="20"/>
        </w:rPr>
        <w:t xml:space="preserve"> the terms and conditions of the referenced-standard provision including the following:</w:t>
      </w:r>
    </w:p>
    <w:p w14:paraId="78364AB0" w14:textId="77777777" w:rsidR="0051163A" w:rsidRPr="00922357" w:rsidRDefault="0051163A" w:rsidP="0051163A">
      <w:pPr>
        <w:pStyle w:val="Default"/>
        <w:rPr>
          <w:sz w:val="20"/>
          <w:szCs w:val="20"/>
        </w:rPr>
      </w:pPr>
    </w:p>
    <w:p w14:paraId="55DC32EE" w14:textId="77777777" w:rsidR="0051163A" w:rsidRPr="00922357" w:rsidRDefault="0051163A" w:rsidP="0051163A">
      <w:pPr>
        <w:suppressAutoHyphens w:val="0"/>
        <w:autoSpaceDE w:val="0"/>
        <w:autoSpaceDN w:val="0"/>
        <w:adjustRightInd w:val="0"/>
        <w:spacing w:after="160"/>
        <w:rPr>
          <w:rFonts w:ascii="Arial" w:hAnsi="Arial" w:cs="Arial"/>
          <w:color w:val="000000"/>
          <w:sz w:val="20"/>
        </w:rPr>
      </w:pPr>
      <w:r w:rsidRPr="00922357">
        <w:rPr>
          <w:rFonts w:ascii="Arial" w:hAnsi="Arial" w:cs="Arial"/>
          <w:color w:val="000000"/>
          <w:sz w:val="20"/>
        </w:rPr>
        <w:t xml:space="preserve"> (</w:t>
      </w:r>
      <w:proofErr w:type="spellStart"/>
      <w:r w:rsidRPr="00922357">
        <w:rPr>
          <w:rFonts w:ascii="Arial" w:hAnsi="Arial" w:cs="Arial"/>
          <w:color w:val="000000"/>
          <w:sz w:val="20"/>
        </w:rPr>
        <w:t>i</w:t>
      </w:r>
      <w:proofErr w:type="spellEnd"/>
      <w:r w:rsidRPr="00922357">
        <w:rPr>
          <w:rFonts w:ascii="Arial" w:hAnsi="Arial" w:cs="Arial"/>
          <w:color w:val="000000"/>
          <w:sz w:val="20"/>
        </w:rPr>
        <w:t xml:space="preserve">) The recipient will not, while receiving assistance under this award, perform or actively promote abortion as a method of family planning in USAID-recipient countries or provide financial support to other foreign nongovernmental organizations that conduct such activities; </w:t>
      </w:r>
    </w:p>
    <w:p w14:paraId="7B9AAB00" w14:textId="77777777" w:rsidR="0051163A" w:rsidRPr="00922357" w:rsidRDefault="0051163A" w:rsidP="0051163A">
      <w:pPr>
        <w:suppressAutoHyphens w:val="0"/>
        <w:autoSpaceDE w:val="0"/>
        <w:autoSpaceDN w:val="0"/>
        <w:adjustRightInd w:val="0"/>
        <w:spacing w:after="160"/>
        <w:rPr>
          <w:rFonts w:ascii="Arial" w:hAnsi="Arial" w:cs="Arial"/>
          <w:color w:val="000000"/>
          <w:sz w:val="20"/>
        </w:rPr>
      </w:pPr>
      <w:r w:rsidRPr="00922357">
        <w:rPr>
          <w:rFonts w:ascii="Arial" w:hAnsi="Arial" w:cs="Arial"/>
          <w:color w:val="000000"/>
          <w:sz w:val="20"/>
        </w:rPr>
        <w:t xml:space="preserve">(ii) The prime organization (Chemonics) and authorized representatives of USAID may, at any reasonable time: (A) inspect the documents and materials maintained or prepared by the recipient in the usual course of its operations that describe the family planning activities of the recipient, including reports, brochures, and service statistics; (B) observe the family planning activity conducted by the recipient; (C) consult with family planning personnel of the recipient; and (D) obtain a copy of the audited financial statement or report of the recipient, if there is one; </w:t>
      </w:r>
    </w:p>
    <w:p w14:paraId="779F1755" w14:textId="77777777" w:rsidR="0051163A" w:rsidRPr="00922357" w:rsidRDefault="0051163A" w:rsidP="0051163A">
      <w:pPr>
        <w:suppressAutoHyphens w:val="0"/>
        <w:autoSpaceDE w:val="0"/>
        <w:autoSpaceDN w:val="0"/>
        <w:adjustRightInd w:val="0"/>
        <w:spacing w:after="160"/>
        <w:rPr>
          <w:rFonts w:ascii="Arial" w:hAnsi="Arial" w:cs="Arial"/>
          <w:color w:val="000000"/>
          <w:sz w:val="20"/>
        </w:rPr>
      </w:pPr>
      <w:r w:rsidRPr="00922357">
        <w:rPr>
          <w:rFonts w:ascii="Arial" w:hAnsi="Arial" w:cs="Arial"/>
          <w:color w:val="000000"/>
          <w:sz w:val="20"/>
        </w:rPr>
        <w:t xml:space="preserve">(iii) In the event that the prime organization or USAID has reasonable cause to believe that a recipient may have violated its undertaking not to perform or actively promote abortion* as a method of family planning, the prime organization shall review the family planning program of the recipient to determine whether a violation of the undertaking has occurred. The recipient shall make available to the prime organization such books and records and other information as may be reasonably requested in order to conduct the review. USAID may also review the family planning program of the recipient under these circumstances, and USAID shall have access to such books and records and information for inspection upon request consistent with 2 CFR Part 200; </w:t>
      </w:r>
    </w:p>
    <w:p w14:paraId="2D4F0D4B" w14:textId="77777777" w:rsidR="0051163A" w:rsidRPr="00922357" w:rsidRDefault="0051163A" w:rsidP="0051163A">
      <w:pPr>
        <w:suppressAutoHyphens w:val="0"/>
        <w:autoSpaceDE w:val="0"/>
        <w:autoSpaceDN w:val="0"/>
        <w:adjustRightInd w:val="0"/>
        <w:spacing w:after="160"/>
        <w:rPr>
          <w:rFonts w:ascii="Arial" w:hAnsi="Arial" w:cs="Arial"/>
          <w:color w:val="000000"/>
          <w:sz w:val="20"/>
        </w:rPr>
      </w:pPr>
      <w:r w:rsidRPr="00922357">
        <w:rPr>
          <w:rFonts w:ascii="Arial" w:hAnsi="Arial" w:cs="Arial"/>
          <w:color w:val="000000"/>
          <w:sz w:val="20"/>
        </w:rPr>
        <w:t xml:space="preserve">(iv) The recipient shall refund to the prime organization the entire amount of assistance for health funding furnished to the recipient under this award in the event it is determined that the certification provided by the recipient under subparagraph (iii), above, is false; </w:t>
      </w:r>
    </w:p>
    <w:p w14:paraId="4CBDC200" w14:textId="77777777" w:rsidR="0051163A" w:rsidRPr="00922357" w:rsidRDefault="0051163A" w:rsidP="0051163A">
      <w:pPr>
        <w:suppressAutoHyphens w:val="0"/>
        <w:autoSpaceDE w:val="0"/>
        <w:autoSpaceDN w:val="0"/>
        <w:adjustRightInd w:val="0"/>
        <w:spacing w:after="160"/>
        <w:rPr>
          <w:rFonts w:ascii="Arial" w:hAnsi="Arial" w:cs="Arial"/>
          <w:color w:val="000000"/>
          <w:sz w:val="20"/>
        </w:rPr>
      </w:pPr>
      <w:r w:rsidRPr="00922357">
        <w:rPr>
          <w:rFonts w:ascii="Arial" w:hAnsi="Arial" w:cs="Arial"/>
          <w:color w:val="000000"/>
          <w:sz w:val="20"/>
        </w:rPr>
        <w:t xml:space="preserve">(v) Health assistance provided to the recipient shall be terminated if the recipient violates any undertaking in the agreement required by subparagraphs (iii) and (iv), and the recipient shall refund to the recipient the value of any assistance furnished under this award that is used to perform or actively promote abortion as a method of family planning; and </w:t>
      </w:r>
    </w:p>
    <w:p w14:paraId="26C845FB" w14:textId="77777777" w:rsidR="0051163A" w:rsidRPr="00922357" w:rsidRDefault="0051163A" w:rsidP="0051163A">
      <w:pPr>
        <w:suppressAutoHyphens w:val="0"/>
        <w:autoSpaceDE w:val="0"/>
        <w:autoSpaceDN w:val="0"/>
        <w:adjustRightInd w:val="0"/>
        <w:rPr>
          <w:rFonts w:ascii="Arial" w:hAnsi="Arial" w:cs="Arial"/>
          <w:color w:val="000000"/>
          <w:sz w:val="20"/>
        </w:rPr>
      </w:pPr>
      <w:r w:rsidRPr="00922357">
        <w:rPr>
          <w:rFonts w:ascii="Arial" w:hAnsi="Arial" w:cs="Arial"/>
          <w:color w:val="000000"/>
          <w:sz w:val="20"/>
        </w:rPr>
        <w:t xml:space="preserve">(vi) The recipient may furnish assistance for family planning under this award to another foreign nongovernmental organization (the sub-subrecipient) only if: (A) the sub-subrecipient certifies in writing that it does not perform or actively promote abortion as a method of family planning in USAID-recipient countries and does not provide financial support to any other foreign nongovernmental organization that conducts such activities; and (B) the subrecipient obtains the written agreement of the sub-subrecipient that contains the same undertakings and obligations to the subrecipient as those provided by the subrecipient to the recipient as described in this certification and the referenced standard provision. </w:t>
      </w:r>
    </w:p>
    <w:p w14:paraId="6C3168B3" w14:textId="77777777" w:rsidR="0051163A" w:rsidRPr="00922357" w:rsidRDefault="0051163A" w:rsidP="0051163A">
      <w:pPr>
        <w:suppressAutoHyphens w:val="0"/>
        <w:autoSpaceDE w:val="0"/>
        <w:autoSpaceDN w:val="0"/>
        <w:adjustRightInd w:val="0"/>
        <w:rPr>
          <w:rFonts w:ascii="Arial" w:hAnsi="Arial" w:cs="Arial"/>
          <w:color w:val="000000"/>
          <w:sz w:val="20"/>
        </w:rPr>
      </w:pPr>
    </w:p>
    <w:p w14:paraId="3E8A95E9" w14:textId="77777777" w:rsidR="0051163A" w:rsidRPr="00922357" w:rsidRDefault="0051163A" w:rsidP="0051163A">
      <w:pPr>
        <w:suppressAutoHyphens w:val="0"/>
        <w:autoSpaceDE w:val="0"/>
        <w:autoSpaceDN w:val="0"/>
        <w:adjustRightInd w:val="0"/>
        <w:spacing w:after="120"/>
        <w:rPr>
          <w:rFonts w:ascii="Arial" w:hAnsi="Arial" w:cs="Arial"/>
          <w:color w:val="000000"/>
          <w:sz w:val="20"/>
        </w:rPr>
      </w:pPr>
      <w:r w:rsidRPr="00922357">
        <w:rPr>
          <w:rFonts w:ascii="Arial" w:hAnsi="Arial" w:cs="Arial"/>
          <w:color w:val="000000"/>
          <w:sz w:val="20"/>
        </w:rPr>
        <w:t>*Further information, including definitions of the terms used in this certification, including the term “actively promote abortion” can be found in the required standard provision referenced herein and annexed as part of the agreement. By signing this certification, the recipient confirms that they have read in full and agree to the standard provision entitled, “Protecting Life in Global Health Assistance (May 2017”).</w:t>
      </w:r>
    </w:p>
    <w:p w14:paraId="65A5E149" w14:textId="77777777" w:rsidR="0051163A" w:rsidRPr="00922357" w:rsidRDefault="0051163A" w:rsidP="0051163A">
      <w:pPr>
        <w:spacing w:after="160"/>
        <w:rPr>
          <w:rFonts w:ascii="Arial" w:hAnsi="Arial" w:cs="Arial"/>
          <w:sz w:val="20"/>
        </w:rPr>
      </w:pPr>
      <w:r w:rsidRPr="00922357">
        <w:rPr>
          <w:rFonts w:ascii="Arial" w:hAnsi="Arial" w:cs="Arial"/>
          <w:sz w:val="20"/>
        </w:rPr>
        <w:t>Grantee Name_______________________________________________________________</w:t>
      </w:r>
    </w:p>
    <w:p w14:paraId="27C09EF6" w14:textId="77777777" w:rsidR="0051163A" w:rsidRPr="00922357" w:rsidRDefault="0051163A" w:rsidP="0051163A">
      <w:pPr>
        <w:spacing w:after="160"/>
        <w:rPr>
          <w:rFonts w:ascii="Arial" w:hAnsi="Arial" w:cs="Arial"/>
          <w:sz w:val="20"/>
        </w:rPr>
      </w:pPr>
      <w:r w:rsidRPr="00922357">
        <w:rPr>
          <w:rFonts w:ascii="Arial" w:hAnsi="Arial" w:cs="Arial"/>
          <w:sz w:val="20"/>
        </w:rPr>
        <w:t>Grantee’s Authorized Representative Name &amp; Title____________________________________</w:t>
      </w:r>
    </w:p>
    <w:p w14:paraId="239F1D5C" w14:textId="77777777" w:rsidR="0051163A" w:rsidRPr="00922357" w:rsidRDefault="0051163A" w:rsidP="0051163A">
      <w:pPr>
        <w:spacing w:after="160"/>
        <w:rPr>
          <w:rFonts w:ascii="Arial" w:hAnsi="Arial" w:cs="Arial"/>
          <w:sz w:val="20"/>
        </w:rPr>
      </w:pPr>
      <w:r w:rsidRPr="00922357">
        <w:rPr>
          <w:rFonts w:ascii="Arial" w:hAnsi="Arial" w:cs="Arial"/>
          <w:sz w:val="20"/>
        </w:rPr>
        <w:t>Grantee Authorized Representative Signature________________________________________</w:t>
      </w:r>
    </w:p>
    <w:p w14:paraId="61C87A77" w14:textId="675B4C9B" w:rsidR="0051163A" w:rsidRPr="0051163A" w:rsidRDefault="0051163A" w:rsidP="0051163A">
      <w:pPr>
        <w:spacing w:after="160"/>
        <w:rPr>
          <w:rFonts w:ascii="Arial" w:hAnsi="Arial" w:cs="Arial"/>
          <w:sz w:val="20"/>
        </w:rPr>
      </w:pPr>
      <w:r w:rsidRPr="00922357">
        <w:rPr>
          <w:rFonts w:ascii="Arial" w:hAnsi="Arial" w:cs="Arial"/>
          <w:sz w:val="20"/>
        </w:rPr>
        <w:t>Date____________________________</w:t>
      </w:r>
    </w:p>
    <w:sectPr w:rsidR="0051163A" w:rsidRPr="0051163A" w:rsidSect="00517C42">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22B7" w14:textId="77777777" w:rsidR="00BE1C50" w:rsidRDefault="00BE1C50" w:rsidP="008E4E76">
      <w:r>
        <w:separator/>
      </w:r>
    </w:p>
  </w:endnote>
  <w:endnote w:type="continuationSeparator" w:id="0">
    <w:p w14:paraId="0AE2C01F" w14:textId="77777777" w:rsidR="00BE1C50" w:rsidRDefault="00BE1C50" w:rsidP="008E4E76">
      <w:r>
        <w:continuationSeparator/>
      </w:r>
    </w:p>
  </w:endnote>
  <w:endnote w:type="continuationNotice" w:id="1">
    <w:p w14:paraId="367A25E7" w14:textId="77777777" w:rsidR="00BE1C50" w:rsidRDefault="00BE1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966521"/>
      <w:docPartObj>
        <w:docPartGallery w:val="Page Numbers (Bottom of Page)"/>
        <w:docPartUnique/>
      </w:docPartObj>
    </w:sdtPr>
    <w:sdtEndPr>
      <w:rPr>
        <w:noProof/>
      </w:rPr>
    </w:sdtEndPr>
    <w:sdtContent>
      <w:p w14:paraId="6B2B68F7" w14:textId="304E914C" w:rsidR="00D5182A" w:rsidRDefault="00D518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9D7704" w14:textId="1C411DFC" w:rsidR="00D76AFD" w:rsidRPr="00B20AE9" w:rsidRDefault="00B20AE9" w:rsidP="00B20AE9">
    <w:pPr>
      <w:pStyle w:val="Footer"/>
      <w:jc w:val="right"/>
      <w:rPr>
        <w:rFonts w:asciiTheme="minorBidi" w:hAnsiTheme="minorBidi" w:cstheme="minorBidi"/>
        <w:sz w:val="16"/>
        <w:szCs w:val="16"/>
      </w:rPr>
    </w:pPr>
    <w:r>
      <w:rPr>
        <w:rFonts w:asciiTheme="minorBidi" w:hAnsiTheme="minorBidi" w:cstheme="minorBidi"/>
        <w:sz w:val="16"/>
        <w:szCs w:val="16"/>
      </w:rPr>
      <w:t>GlobalQMS ID: 11111.1, 17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281D2" w14:textId="77777777" w:rsidR="00BE1C50" w:rsidRDefault="00BE1C50" w:rsidP="008E4E76">
      <w:r>
        <w:separator/>
      </w:r>
    </w:p>
  </w:footnote>
  <w:footnote w:type="continuationSeparator" w:id="0">
    <w:p w14:paraId="1243D2B6" w14:textId="77777777" w:rsidR="00BE1C50" w:rsidRDefault="00BE1C50" w:rsidP="008E4E76">
      <w:r>
        <w:continuationSeparator/>
      </w:r>
    </w:p>
  </w:footnote>
  <w:footnote w:type="continuationNotice" w:id="1">
    <w:p w14:paraId="02BD23CB" w14:textId="77777777" w:rsidR="00BE1C50" w:rsidRDefault="00BE1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EA40" w14:textId="5243250E" w:rsidR="0039540D" w:rsidRDefault="0039540D">
    <w:pPr>
      <w:pStyle w:val="Header"/>
    </w:pPr>
    <w:r>
      <w:rPr>
        <w:noProof/>
      </w:rPr>
      <w:drawing>
        <wp:inline distT="0" distB="0" distL="0" distR="0" wp14:anchorId="4FCA34D2" wp14:editId="1B592E0A">
          <wp:extent cx="3005593" cy="622576"/>
          <wp:effectExtent l="0" t="0" r="444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6845" cy="647692"/>
                  </a:xfrm>
                  <a:prstGeom prst="rect">
                    <a:avLst/>
                  </a:prstGeom>
                  <a:noFill/>
                  <a:ln>
                    <a:noFill/>
                  </a:ln>
                </pic:spPr>
              </pic:pic>
            </a:graphicData>
          </a:graphic>
        </wp:inline>
      </w:drawing>
    </w:r>
  </w:p>
  <w:p w14:paraId="74F15F0D" w14:textId="77777777" w:rsidR="00113170" w:rsidRDefault="0011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963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365CE"/>
    <w:multiLevelType w:val="hybridMultilevel"/>
    <w:tmpl w:val="96A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5DE"/>
    <w:multiLevelType w:val="hybridMultilevel"/>
    <w:tmpl w:val="89E0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57513"/>
    <w:multiLevelType w:val="hybridMultilevel"/>
    <w:tmpl w:val="F080F5E8"/>
    <w:lvl w:ilvl="0" w:tplc="3E5EEF8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F7223"/>
    <w:multiLevelType w:val="hybridMultilevel"/>
    <w:tmpl w:val="6CD49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E2839"/>
    <w:multiLevelType w:val="hybridMultilevel"/>
    <w:tmpl w:val="0996157E"/>
    <w:lvl w:ilvl="0" w:tplc="F3CA49A8">
      <w:start w:val="1"/>
      <w:numFmt w:val="decimal"/>
      <w:lvlText w:val="%1."/>
      <w:lvlJc w:val="left"/>
      <w:pPr>
        <w:ind w:left="720" w:hanging="360"/>
      </w:pPr>
      <w:rPr>
        <w:rFonts w:eastAsia="MS Mincho" w:hint="default"/>
        <w:b/>
      </w:rPr>
    </w:lvl>
    <w:lvl w:ilvl="1" w:tplc="EAFA0E94">
      <w:start w:val="1"/>
      <w:numFmt w:val="upperLetter"/>
      <w:lvlText w:val="%2."/>
      <w:lvlJc w:val="left"/>
      <w:pPr>
        <w:ind w:left="1440" w:hanging="360"/>
      </w:pPr>
      <w:rPr>
        <w:rFonts w:hint="default"/>
        <w:b/>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037F1"/>
    <w:multiLevelType w:val="hybridMultilevel"/>
    <w:tmpl w:val="983E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71B9C"/>
    <w:multiLevelType w:val="hybridMultilevel"/>
    <w:tmpl w:val="C86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D5EAD"/>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23B340A8"/>
    <w:multiLevelType w:val="hybridMultilevel"/>
    <w:tmpl w:val="084EE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B4409A"/>
    <w:multiLevelType w:val="hybridMultilevel"/>
    <w:tmpl w:val="25A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C672D"/>
    <w:multiLevelType w:val="hybridMultilevel"/>
    <w:tmpl w:val="DB561290"/>
    <w:lvl w:ilvl="0" w:tplc="824410A8">
      <w:start w:val="1"/>
      <w:numFmt w:val="decimal"/>
      <w:lvlText w:val="%1."/>
      <w:lvlJc w:val="left"/>
      <w:pPr>
        <w:ind w:left="360" w:hanging="360"/>
      </w:pPr>
      <w:rPr>
        <w:rFonts w:hint="default"/>
        <w:b/>
      </w:rPr>
    </w:lvl>
    <w:lvl w:ilvl="1" w:tplc="F1342C3A" w:tentative="1">
      <w:start w:val="1"/>
      <w:numFmt w:val="lowerLetter"/>
      <w:lvlText w:val="%2."/>
      <w:lvlJc w:val="left"/>
      <w:pPr>
        <w:ind w:left="1080" w:hanging="360"/>
      </w:pPr>
    </w:lvl>
    <w:lvl w:ilvl="2" w:tplc="00050409" w:tentative="1">
      <w:start w:val="1"/>
      <w:numFmt w:val="lowerRoman"/>
      <w:lvlText w:val="%3."/>
      <w:lvlJc w:val="right"/>
      <w:pPr>
        <w:ind w:left="1800" w:hanging="180"/>
      </w:pPr>
    </w:lvl>
    <w:lvl w:ilvl="3" w:tplc="00010409" w:tentative="1">
      <w:start w:val="1"/>
      <w:numFmt w:val="decimal"/>
      <w:lvlText w:val="%4."/>
      <w:lvlJc w:val="left"/>
      <w:pPr>
        <w:ind w:left="2520" w:hanging="360"/>
      </w:pPr>
    </w:lvl>
    <w:lvl w:ilvl="4" w:tplc="00030409" w:tentative="1">
      <w:start w:val="1"/>
      <w:numFmt w:val="lowerLetter"/>
      <w:lvlText w:val="%5."/>
      <w:lvlJc w:val="left"/>
      <w:pPr>
        <w:ind w:left="3240" w:hanging="360"/>
      </w:pPr>
    </w:lvl>
    <w:lvl w:ilvl="5" w:tplc="00050409" w:tentative="1">
      <w:start w:val="1"/>
      <w:numFmt w:val="lowerRoman"/>
      <w:lvlText w:val="%6."/>
      <w:lvlJc w:val="right"/>
      <w:pPr>
        <w:ind w:left="3960" w:hanging="180"/>
      </w:pPr>
    </w:lvl>
    <w:lvl w:ilvl="6" w:tplc="00010409" w:tentative="1">
      <w:start w:val="1"/>
      <w:numFmt w:val="decimal"/>
      <w:lvlText w:val="%7."/>
      <w:lvlJc w:val="left"/>
      <w:pPr>
        <w:ind w:left="4680" w:hanging="360"/>
      </w:pPr>
    </w:lvl>
    <w:lvl w:ilvl="7" w:tplc="00030409" w:tentative="1">
      <w:start w:val="1"/>
      <w:numFmt w:val="lowerLetter"/>
      <w:lvlText w:val="%8."/>
      <w:lvlJc w:val="left"/>
      <w:pPr>
        <w:ind w:left="5400" w:hanging="360"/>
      </w:pPr>
    </w:lvl>
    <w:lvl w:ilvl="8" w:tplc="00050409" w:tentative="1">
      <w:start w:val="1"/>
      <w:numFmt w:val="lowerRoman"/>
      <w:lvlText w:val="%9."/>
      <w:lvlJc w:val="right"/>
      <w:pPr>
        <w:ind w:left="6120" w:hanging="180"/>
      </w:pPr>
    </w:lvl>
  </w:abstractNum>
  <w:abstractNum w:abstractNumId="14" w15:restartNumberingAfterBreak="0">
    <w:nsid w:val="25CC332F"/>
    <w:multiLevelType w:val="hybridMultilevel"/>
    <w:tmpl w:val="B33A43AA"/>
    <w:lvl w:ilvl="0" w:tplc="64F80EA6">
      <w:start w:val="1"/>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62462"/>
    <w:multiLevelType w:val="hybridMultilevel"/>
    <w:tmpl w:val="158C1BC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113C6"/>
    <w:multiLevelType w:val="hybridMultilevel"/>
    <w:tmpl w:val="8D0A1C14"/>
    <w:lvl w:ilvl="0" w:tplc="211A67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43A84"/>
    <w:multiLevelType w:val="hybridMultilevel"/>
    <w:tmpl w:val="022EF16E"/>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B3C"/>
    <w:multiLevelType w:val="hybridMultilevel"/>
    <w:tmpl w:val="F4A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784"/>
    <w:multiLevelType w:val="hybridMultilevel"/>
    <w:tmpl w:val="EF1C84AE"/>
    <w:lvl w:ilvl="0" w:tplc="04090017">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33E5375"/>
    <w:multiLevelType w:val="multilevel"/>
    <w:tmpl w:val="116CC6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BB5DA6"/>
    <w:multiLevelType w:val="hybridMultilevel"/>
    <w:tmpl w:val="D6AC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404F89"/>
    <w:multiLevelType w:val="hybridMultilevel"/>
    <w:tmpl w:val="262A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start w:val="1"/>
      <w:numFmt w:val="bullet"/>
      <w:lvlText w:val="o"/>
      <w:lvlJc w:val="left"/>
      <w:pPr>
        <w:tabs>
          <w:tab w:val="num" w:pos="1080"/>
        </w:tabs>
        <w:ind w:left="1080" w:hanging="360"/>
      </w:pPr>
      <w:rPr>
        <w:rFonts w:ascii="Courier New" w:hAnsi="Courier New" w:cs="Arial"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E323D"/>
    <w:multiLevelType w:val="hybridMultilevel"/>
    <w:tmpl w:val="1DF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282527E"/>
    <w:multiLevelType w:val="hybridMultilevel"/>
    <w:tmpl w:val="E32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55203"/>
    <w:multiLevelType w:val="hybridMultilevel"/>
    <w:tmpl w:val="AA342888"/>
    <w:lvl w:ilvl="0" w:tplc="82EABABA">
      <w:start w:val="1"/>
      <w:numFmt w:val="bullet"/>
      <w:pStyle w:val="Bullets-Level1"/>
      <w:lvlText w:val=""/>
      <w:lvlJc w:val="left"/>
      <w:pPr>
        <w:ind w:left="360" w:hanging="360"/>
      </w:pPr>
      <w:rPr>
        <w:rFonts w:ascii="Wingdings" w:hAnsi="Wingdings" w:hint="default"/>
        <w:color w:val="002F6C"/>
      </w:rPr>
    </w:lvl>
    <w:lvl w:ilvl="1" w:tplc="20A6F384">
      <w:start w:val="2"/>
      <w:numFmt w:val="bullet"/>
      <w:lvlText w:val="—"/>
      <w:lvlJc w:val="left"/>
      <w:pPr>
        <w:tabs>
          <w:tab w:val="num" w:pos="1440"/>
        </w:tabs>
        <w:ind w:left="1440" w:hanging="360"/>
      </w:pPr>
      <w:rPr>
        <w:rFonts w:ascii="Arial" w:eastAsia="Times New Roman" w:hAnsi="Arial" w:cs="Symbol" w:hint="default"/>
      </w:rPr>
    </w:lvl>
    <w:lvl w:ilvl="2" w:tplc="5D9EE28A">
      <w:numFmt w:val="bullet"/>
      <w:lvlText w:val="•"/>
      <w:lvlJc w:val="left"/>
      <w:pPr>
        <w:ind w:left="2160" w:hanging="360"/>
      </w:pPr>
      <w:rPr>
        <w:rFonts w:ascii="Gill Sans MT" w:eastAsia="Gill Sans MT" w:hAnsi="Gill Sans MT" w:cs="Calibri"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83510BA"/>
    <w:multiLevelType w:val="hybridMultilevel"/>
    <w:tmpl w:val="A83C82E6"/>
    <w:lvl w:ilvl="0" w:tplc="350ED050">
      <w:start w:val="1"/>
      <w:numFmt w:val="decimal"/>
      <w:lvlText w:val="(%1)"/>
      <w:lvlJc w:val="left"/>
      <w:pPr>
        <w:ind w:left="720" w:hanging="360"/>
      </w:pPr>
      <w:rPr>
        <w:rFonts w:hint="default"/>
      </w:rPr>
    </w:lvl>
    <w:lvl w:ilvl="1" w:tplc="2A7C38CC" w:tentative="1">
      <w:start w:val="1"/>
      <w:numFmt w:val="lowerLetter"/>
      <w:lvlText w:val="%2."/>
      <w:lvlJc w:val="left"/>
      <w:pPr>
        <w:ind w:left="1440" w:hanging="360"/>
      </w:pPr>
    </w:lvl>
    <w:lvl w:ilvl="2" w:tplc="7DA24F78" w:tentative="1">
      <w:start w:val="1"/>
      <w:numFmt w:val="lowerRoman"/>
      <w:lvlText w:val="%3."/>
      <w:lvlJc w:val="right"/>
      <w:pPr>
        <w:ind w:left="2160" w:hanging="180"/>
      </w:pPr>
    </w:lvl>
    <w:lvl w:ilvl="3" w:tplc="04520F68" w:tentative="1">
      <w:start w:val="1"/>
      <w:numFmt w:val="decimal"/>
      <w:lvlText w:val="%4."/>
      <w:lvlJc w:val="left"/>
      <w:pPr>
        <w:ind w:left="2880" w:hanging="360"/>
      </w:pPr>
    </w:lvl>
    <w:lvl w:ilvl="4" w:tplc="684A7306" w:tentative="1">
      <w:start w:val="1"/>
      <w:numFmt w:val="lowerLetter"/>
      <w:lvlText w:val="%5."/>
      <w:lvlJc w:val="left"/>
      <w:pPr>
        <w:ind w:left="3600" w:hanging="360"/>
      </w:pPr>
    </w:lvl>
    <w:lvl w:ilvl="5" w:tplc="2B2A5682" w:tentative="1">
      <w:start w:val="1"/>
      <w:numFmt w:val="lowerRoman"/>
      <w:lvlText w:val="%6."/>
      <w:lvlJc w:val="right"/>
      <w:pPr>
        <w:ind w:left="4320" w:hanging="180"/>
      </w:pPr>
    </w:lvl>
    <w:lvl w:ilvl="6" w:tplc="11CAC27E" w:tentative="1">
      <w:start w:val="1"/>
      <w:numFmt w:val="decimal"/>
      <w:lvlText w:val="%7."/>
      <w:lvlJc w:val="left"/>
      <w:pPr>
        <w:ind w:left="5040" w:hanging="360"/>
      </w:pPr>
    </w:lvl>
    <w:lvl w:ilvl="7" w:tplc="EB0AA600" w:tentative="1">
      <w:start w:val="1"/>
      <w:numFmt w:val="lowerLetter"/>
      <w:lvlText w:val="%8."/>
      <w:lvlJc w:val="left"/>
      <w:pPr>
        <w:ind w:left="5760" w:hanging="360"/>
      </w:pPr>
    </w:lvl>
    <w:lvl w:ilvl="8" w:tplc="C246750E" w:tentative="1">
      <w:start w:val="1"/>
      <w:numFmt w:val="lowerRoman"/>
      <w:lvlText w:val="%9."/>
      <w:lvlJc w:val="right"/>
      <w:pPr>
        <w:ind w:left="6480" w:hanging="180"/>
      </w:pPr>
    </w:lvl>
  </w:abstractNum>
  <w:abstractNum w:abstractNumId="37" w15:restartNumberingAfterBreak="0">
    <w:nsid w:val="722C4513"/>
    <w:multiLevelType w:val="hybridMultilevel"/>
    <w:tmpl w:val="64DA8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62585A"/>
    <w:multiLevelType w:val="hybridMultilevel"/>
    <w:tmpl w:val="805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F66D8"/>
    <w:multiLevelType w:val="hybridMultilevel"/>
    <w:tmpl w:val="92626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7"/>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0"/>
  </w:num>
  <w:num w:numId="7">
    <w:abstractNumId w:val="19"/>
  </w:num>
  <w:num w:numId="8">
    <w:abstractNumId w:val="13"/>
  </w:num>
  <w:num w:numId="9">
    <w:abstractNumId w:val="10"/>
  </w:num>
  <w:num w:numId="10">
    <w:abstractNumId w:val="6"/>
  </w:num>
  <w:num w:numId="11">
    <w:abstractNumId w:val="25"/>
  </w:num>
  <w:num w:numId="12">
    <w:abstractNumId w:val="37"/>
  </w:num>
  <w:num w:numId="13">
    <w:abstractNumId w:val="0"/>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1"/>
  </w:num>
  <w:num w:numId="18">
    <w:abstractNumId w:val="35"/>
  </w:num>
  <w:num w:numId="19">
    <w:abstractNumId w:val="31"/>
  </w:num>
  <w:num w:numId="20">
    <w:abstractNumId w:val="26"/>
  </w:num>
  <w:num w:numId="21">
    <w:abstractNumId w:val="20"/>
  </w:num>
  <w:num w:numId="22">
    <w:abstractNumId w:val="39"/>
  </w:num>
  <w:num w:numId="23">
    <w:abstractNumId w:val="30"/>
  </w:num>
  <w:num w:numId="24">
    <w:abstractNumId w:val="12"/>
  </w:num>
  <w:num w:numId="25">
    <w:abstractNumId w:val="3"/>
  </w:num>
  <w:num w:numId="26">
    <w:abstractNumId w:val="5"/>
  </w:num>
  <w:num w:numId="27">
    <w:abstractNumId w:val="16"/>
  </w:num>
  <w:num w:numId="28">
    <w:abstractNumId w:val="28"/>
  </w:num>
  <w:num w:numId="29">
    <w:abstractNumId w:val="8"/>
  </w:num>
  <w:num w:numId="30">
    <w:abstractNumId w:val="2"/>
  </w:num>
  <w:num w:numId="31">
    <w:abstractNumId w:val="38"/>
  </w:num>
  <w:num w:numId="32">
    <w:abstractNumId w:val="7"/>
  </w:num>
  <w:num w:numId="33">
    <w:abstractNumId w:val="33"/>
  </w:num>
  <w:num w:numId="34">
    <w:abstractNumId w:val="17"/>
  </w:num>
  <w:num w:numId="35">
    <w:abstractNumId w:val="24"/>
  </w:num>
  <w:num w:numId="36">
    <w:abstractNumId w:val="23"/>
  </w:num>
  <w:num w:numId="37">
    <w:abstractNumId w:val="34"/>
  </w:num>
  <w:num w:numId="38">
    <w:abstractNumId w:val="24"/>
  </w:num>
  <w:num w:numId="39">
    <w:abstractNumId w:val="34"/>
  </w:num>
  <w:num w:numId="40">
    <w:abstractNumId w:val="18"/>
  </w:num>
  <w:num w:numId="41">
    <w:abstractNumId w:val="14"/>
  </w:num>
  <w:num w:numId="42">
    <w:abstractNumId w:val="36"/>
  </w:num>
  <w:num w:numId="43">
    <w:abstractNumId w:val="9"/>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5"/>
    <w:rsid w:val="00002946"/>
    <w:rsid w:val="000107A2"/>
    <w:rsid w:val="000107D9"/>
    <w:rsid w:val="000126F8"/>
    <w:rsid w:val="000136A4"/>
    <w:rsid w:val="00022515"/>
    <w:rsid w:val="00027B7F"/>
    <w:rsid w:val="00027E6B"/>
    <w:rsid w:val="000315D3"/>
    <w:rsid w:val="000332CC"/>
    <w:rsid w:val="00040865"/>
    <w:rsid w:val="00041CB4"/>
    <w:rsid w:val="0005168C"/>
    <w:rsid w:val="00052A22"/>
    <w:rsid w:val="000554E3"/>
    <w:rsid w:val="00055FF1"/>
    <w:rsid w:val="00061F5C"/>
    <w:rsid w:val="00061FF9"/>
    <w:rsid w:val="000627C9"/>
    <w:rsid w:val="00064E8D"/>
    <w:rsid w:val="000751FC"/>
    <w:rsid w:val="00077178"/>
    <w:rsid w:val="000843B7"/>
    <w:rsid w:val="00085D03"/>
    <w:rsid w:val="00090E7C"/>
    <w:rsid w:val="00092494"/>
    <w:rsid w:val="00093212"/>
    <w:rsid w:val="00094A5C"/>
    <w:rsid w:val="00096A13"/>
    <w:rsid w:val="00096C0A"/>
    <w:rsid w:val="00096E31"/>
    <w:rsid w:val="000A6338"/>
    <w:rsid w:val="000A6587"/>
    <w:rsid w:val="000A6749"/>
    <w:rsid w:val="000A75BD"/>
    <w:rsid w:val="000B0512"/>
    <w:rsid w:val="000B2078"/>
    <w:rsid w:val="000C2C23"/>
    <w:rsid w:val="000D1CDB"/>
    <w:rsid w:val="000E18BD"/>
    <w:rsid w:val="000E371A"/>
    <w:rsid w:val="000E4E98"/>
    <w:rsid w:val="000F16FB"/>
    <w:rsid w:val="000F20A4"/>
    <w:rsid w:val="000F3A9B"/>
    <w:rsid w:val="001068E6"/>
    <w:rsid w:val="0011161A"/>
    <w:rsid w:val="00111A96"/>
    <w:rsid w:val="0011265D"/>
    <w:rsid w:val="00112DF2"/>
    <w:rsid w:val="00113170"/>
    <w:rsid w:val="00114794"/>
    <w:rsid w:val="00114DE2"/>
    <w:rsid w:val="00115766"/>
    <w:rsid w:val="00121CD1"/>
    <w:rsid w:val="00122E7B"/>
    <w:rsid w:val="0012438B"/>
    <w:rsid w:val="00125213"/>
    <w:rsid w:val="00130444"/>
    <w:rsid w:val="00134EFA"/>
    <w:rsid w:val="001364BB"/>
    <w:rsid w:val="00136DA0"/>
    <w:rsid w:val="00137CBB"/>
    <w:rsid w:val="00140617"/>
    <w:rsid w:val="00141917"/>
    <w:rsid w:val="001540E1"/>
    <w:rsid w:val="001545F9"/>
    <w:rsid w:val="00155E63"/>
    <w:rsid w:val="001570D8"/>
    <w:rsid w:val="0016060B"/>
    <w:rsid w:val="00161185"/>
    <w:rsid w:val="0017396E"/>
    <w:rsid w:val="00175106"/>
    <w:rsid w:val="001755F9"/>
    <w:rsid w:val="00180D8C"/>
    <w:rsid w:val="00191E4C"/>
    <w:rsid w:val="00192EB2"/>
    <w:rsid w:val="00193730"/>
    <w:rsid w:val="00196756"/>
    <w:rsid w:val="001A2263"/>
    <w:rsid w:val="001A2B1E"/>
    <w:rsid w:val="001B0DF0"/>
    <w:rsid w:val="001B1A1B"/>
    <w:rsid w:val="001B3A31"/>
    <w:rsid w:val="001B3C5C"/>
    <w:rsid w:val="001B4091"/>
    <w:rsid w:val="001B4CAA"/>
    <w:rsid w:val="001B5A9B"/>
    <w:rsid w:val="001B5E16"/>
    <w:rsid w:val="001C2D6A"/>
    <w:rsid w:val="001C49E6"/>
    <w:rsid w:val="001D0B1E"/>
    <w:rsid w:val="001D5A6C"/>
    <w:rsid w:val="001D6007"/>
    <w:rsid w:val="001D6A1F"/>
    <w:rsid w:val="001D70D2"/>
    <w:rsid w:val="001E23A9"/>
    <w:rsid w:val="001E3888"/>
    <w:rsid w:val="001E5A27"/>
    <w:rsid w:val="001E65F3"/>
    <w:rsid w:val="001E6EA0"/>
    <w:rsid w:val="001F2819"/>
    <w:rsid w:val="001F2EE0"/>
    <w:rsid w:val="00205CCD"/>
    <w:rsid w:val="00210F7F"/>
    <w:rsid w:val="002111F6"/>
    <w:rsid w:val="002150E4"/>
    <w:rsid w:val="00215CA5"/>
    <w:rsid w:val="0022118F"/>
    <w:rsid w:val="00227543"/>
    <w:rsid w:val="0023081C"/>
    <w:rsid w:val="00232A8C"/>
    <w:rsid w:val="00243C23"/>
    <w:rsid w:val="00245D2A"/>
    <w:rsid w:val="002467A4"/>
    <w:rsid w:val="00246CE0"/>
    <w:rsid w:val="0024727F"/>
    <w:rsid w:val="00254423"/>
    <w:rsid w:val="002568D5"/>
    <w:rsid w:val="00260A23"/>
    <w:rsid w:val="00262A50"/>
    <w:rsid w:val="002636F8"/>
    <w:rsid w:val="002649D6"/>
    <w:rsid w:val="00272EDC"/>
    <w:rsid w:val="00273FA3"/>
    <w:rsid w:val="002746A9"/>
    <w:rsid w:val="00274DBE"/>
    <w:rsid w:val="00275317"/>
    <w:rsid w:val="002757CE"/>
    <w:rsid w:val="002764FB"/>
    <w:rsid w:val="0027676A"/>
    <w:rsid w:val="00280926"/>
    <w:rsid w:val="0028171D"/>
    <w:rsid w:val="00281B2A"/>
    <w:rsid w:val="00283FA4"/>
    <w:rsid w:val="00284600"/>
    <w:rsid w:val="002937A7"/>
    <w:rsid w:val="00296688"/>
    <w:rsid w:val="002970F3"/>
    <w:rsid w:val="002A1845"/>
    <w:rsid w:val="002A3279"/>
    <w:rsid w:val="002A6135"/>
    <w:rsid w:val="002A7B35"/>
    <w:rsid w:val="002B0275"/>
    <w:rsid w:val="002B2076"/>
    <w:rsid w:val="002B2A45"/>
    <w:rsid w:val="002B5580"/>
    <w:rsid w:val="002C1411"/>
    <w:rsid w:val="002C141B"/>
    <w:rsid w:val="002C41F6"/>
    <w:rsid w:val="002D01E6"/>
    <w:rsid w:val="002D0EA5"/>
    <w:rsid w:val="002D1D4C"/>
    <w:rsid w:val="002E15AE"/>
    <w:rsid w:val="002E61D5"/>
    <w:rsid w:val="002F1435"/>
    <w:rsid w:val="002F7DC1"/>
    <w:rsid w:val="00302623"/>
    <w:rsid w:val="0030340C"/>
    <w:rsid w:val="003038EA"/>
    <w:rsid w:val="00304181"/>
    <w:rsid w:val="0030557F"/>
    <w:rsid w:val="00305F3F"/>
    <w:rsid w:val="003062B1"/>
    <w:rsid w:val="00307B0D"/>
    <w:rsid w:val="00314004"/>
    <w:rsid w:val="003176E1"/>
    <w:rsid w:val="003226A6"/>
    <w:rsid w:val="00325AEA"/>
    <w:rsid w:val="003278C5"/>
    <w:rsid w:val="00327FD6"/>
    <w:rsid w:val="00330B95"/>
    <w:rsid w:val="003310C4"/>
    <w:rsid w:val="00335287"/>
    <w:rsid w:val="003369BF"/>
    <w:rsid w:val="00340634"/>
    <w:rsid w:val="00342837"/>
    <w:rsid w:val="00347697"/>
    <w:rsid w:val="00352B3A"/>
    <w:rsid w:val="003573BA"/>
    <w:rsid w:val="00357DB7"/>
    <w:rsid w:val="00360AF1"/>
    <w:rsid w:val="00360F20"/>
    <w:rsid w:val="00367C74"/>
    <w:rsid w:val="003800A0"/>
    <w:rsid w:val="00382A01"/>
    <w:rsid w:val="0039374D"/>
    <w:rsid w:val="0039540D"/>
    <w:rsid w:val="003A0BC2"/>
    <w:rsid w:val="003A1338"/>
    <w:rsid w:val="003A3108"/>
    <w:rsid w:val="003A4C41"/>
    <w:rsid w:val="003A5B95"/>
    <w:rsid w:val="003A5C0C"/>
    <w:rsid w:val="003A62EC"/>
    <w:rsid w:val="003A7D86"/>
    <w:rsid w:val="003B4EC6"/>
    <w:rsid w:val="003B5315"/>
    <w:rsid w:val="003B7686"/>
    <w:rsid w:val="003B7A23"/>
    <w:rsid w:val="003C2DD3"/>
    <w:rsid w:val="003C36F2"/>
    <w:rsid w:val="003C41D9"/>
    <w:rsid w:val="003D2C1E"/>
    <w:rsid w:val="003D4F5C"/>
    <w:rsid w:val="003E1D88"/>
    <w:rsid w:val="003E3213"/>
    <w:rsid w:val="003E5FDD"/>
    <w:rsid w:val="003F0DE2"/>
    <w:rsid w:val="003F3929"/>
    <w:rsid w:val="003F63E8"/>
    <w:rsid w:val="00400554"/>
    <w:rsid w:val="0040082F"/>
    <w:rsid w:val="00400BB9"/>
    <w:rsid w:val="00402822"/>
    <w:rsid w:val="00402FAD"/>
    <w:rsid w:val="004045BF"/>
    <w:rsid w:val="00410821"/>
    <w:rsid w:val="0041213D"/>
    <w:rsid w:val="00414B07"/>
    <w:rsid w:val="0041717A"/>
    <w:rsid w:val="00417DD1"/>
    <w:rsid w:val="0042193C"/>
    <w:rsid w:val="00421AB0"/>
    <w:rsid w:val="004243A9"/>
    <w:rsid w:val="004243E5"/>
    <w:rsid w:val="00424546"/>
    <w:rsid w:val="004258A8"/>
    <w:rsid w:val="00427815"/>
    <w:rsid w:val="0043005A"/>
    <w:rsid w:val="00430F04"/>
    <w:rsid w:val="0043437D"/>
    <w:rsid w:val="0044475A"/>
    <w:rsid w:val="00447959"/>
    <w:rsid w:val="004519B0"/>
    <w:rsid w:val="004519B5"/>
    <w:rsid w:val="0045349A"/>
    <w:rsid w:val="0045365F"/>
    <w:rsid w:val="00453EAB"/>
    <w:rsid w:val="0045476A"/>
    <w:rsid w:val="00454F11"/>
    <w:rsid w:val="00457659"/>
    <w:rsid w:val="0046343F"/>
    <w:rsid w:val="00464FE8"/>
    <w:rsid w:val="00467A26"/>
    <w:rsid w:val="00470BC2"/>
    <w:rsid w:val="004753B7"/>
    <w:rsid w:val="00475883"/>
    <w:rsid w:val="00476E49"/>
    <w:rsid w:val="0048049D"/>
    <w:rsid w:val="004814CC"/>
    <w:rsid w:val="004815A5"/>
    <w:rsid w:val="004830BD"/>
    <w:rsid w:val="0048479E"/>
    <w:rsid w:val="004869B7"/>
    <w:rsid w:val="00486A7E"/>
    <w:rsid w:val="00486CD9"/>
    <w:rsid w:val="004A2CD2"/>
    <w:rsid w:val="004A3646"/>
    <w:rsid w:val="004A6D24"/>
    <w:rsid w:val="004B0880"/>
    <w:rsid w:val="004B1D56"/>
    <w:rsid w:val="004B2141"/>
    <w:rsid w:val="004B4A86"/>
    <w:rsid w:val="004B6545"/>
    <w:rsid w:val="004B6596"/>
    <w:rsid w:val="004C2379"/>
    <w:rsid w:val="004C69D6"/>
    <w:rsid w:val="004D251B"/>
    <w:rsid w:val="004D3FC1"/>
    <w:rsid w:val="004D4432"/>
    <w:rsid w:val="004D4CDC"/>
    <w:rsid w:val="004D7BDA"/>
    <w:rsid w:val="004E5355"/>
    <w:rsid w:val="004F4EE4"/>
    <w:rsid w:val="004F5288"/>
    <w:rsid w:val="00501E28"/>
    <w:rsid w:val="0050257D"/>
    <w:rsid w:val="0050699E"/>
    <w:rsid w:val="0051163A"/>
    <w:rsid w:val="0051356D"/>
    <w:rsid w:val="00517C42"/>
    <w:rsid w:val="00520A75"/>
    <w:rsid w:val="005250BD"/>
    <w:rsid w:val="005270D6"/>
    <w:rsid w:val="00530CBA"/>
    <w:rsid w:val="0053221F"/>
    <w:rsid w:val="00535A28"/>
    <w:rsid w:val="00536318"/>
    <w:rsid w:val="005363B2"/>
    <w:rsid w:val="00536863"/>
    <w:rsid w:val="005402AD"/>
    <w:rsid w:val="00540320"/>
    <w:rsid w:val="00541AA1"/>
    <w:rsid w:val="00541D81"/>
    <w:rsid w:val="0055256C"/>
    <w:rsid w:val="00553ABA"/>
    <w:rsid w:val="0055527C"/>
    <w:rsid w:val="00555867"/>
    <w:rsid w:val="00555E18"/>
    <w:rsid w:val="00556D4C"/>
    <w:rsid w:val="00556EB9"/>
    <w:rsid w:val="00557B09"/>
    <w:rsid w:val="00557D52"/>
    <w:rsid w:val="00562966"/>
    <w:rsid w:val="0056300F"/>
    <w:rsid w:val="00576FCB"/>
    <w:rsid w:val="005879CD"/>
    <w:rsid w:val="00592F70"/>
    <w:rsid w:val="00593429"/>
    <w:rsid w:val="00593B49"/>
    <w:rsid w:val="005A0671"/>
    <w:rsid w:val="005A3E56"/>
    <w:rsid w:val="005A464D"/>
    <w:rsid w:val="005B1A3C"/>
    <w:rsid w:val="005B4BD3"/>
    <w:rsid w:val="005B630B"/>
    <w:rsid w:val="005C278D"/>
    <w:rsid w:val="005C5EC0"/>
    <w:rsid w:val="005C6068"/>
    <w:rsid w:val="005D0089"/>
    <w:rsid w:val="005D24F5"/>
    <w:rsid w:val="005D268D"/>
    <w:rsid w:val="005E10AB"/>
    <w:rsid w:val="005E12A4"/>
    <w:rsid w:val="005E18F9"/>
    <w:rsid w:val="005E2B47"/>
    <w:rsid w:val="005E3E25"/>
    <w:rsid w:val="005E41C9"/>
    <w:rsid w:val="005F2BCD"/>
    <w:rsid w:val="005F4592"/>
    <w:rsid w:val="005F56FE"/>
    <w:rsid w:val="005F763D"/>
    <w:rsid w:val="00601CB1"/>
    <w:rsid w:val="00601F77"/>
    <w:rsid w:val="0060423D"/>
    <w:rsid w:val="0061149A"/>
    <w:rsid w:val="006125F7"/>
    <w:rsid w:val="00612CB5"/>
    <w:rsid w:val="00613B59"/>
    <w:rsid w:val="00613CAA"/>
    <w:rsid w:val="00621D9F"/>
    <w:rsid w:val="006265D8"/>
    <w:rsid w:val="00630562"/>
    <w:rsid w:val="00631226"/>
    <w:rsid w:val="0063172B"/>
    <w:rsid w:val="00636CC1"/>
    <w:rsid w:val="0064531C"/>
    <w:rsid w:val="00645C81"/>
    <w:rsid w:val="00651B25"/>
    <w:rsid w:val="006545DD"/>
    <w:rsid w:val="00656B64"/>
    <w:rsid w:val="00662214"/>
    <w:rsid w:val="0066379E"/>
    <w:rsid w:val="006658CC"/>
    <w:rsid w:val="00665EFA"/>
    <w:rsid w:val="0067378E"/>
    <w:rsid w:val="00674A87"/>
    <w:rsid w:val="00675594"/>
    <w:rsid w:val="00676A46"/>
    <w:rsid w:val="0067700B"/>
    <w:rsid w:val="00683303"/>
    <w:rsid w:val="00685113"/>
    <w:rsid w:val="00685E05"/>
    <w:rsid w:val="00686565"/>
    <w:rsid w:val="00686DA7"/>
    <w:rsid w:val="00695DD5"/>
    <w:rsid w:val="006971E3"/>
    <w:rsid w:val="006A2A26"/>
    <w:rsid w:val="006A2D9F"/>
    <w:rsid w:val="006A5260"/>
    <w:rsid w:val="006B1D73"/>
    <w:rsid w:val="006B2552"/>
    <w:rsid w:val="006B74ED"/>
    <w:rsid w:val="006C318D"/>
    <w:rsid w:val="006C4009"/>
    <w:rsid w:val="006C44D6"/>
    <w:rsid w:val="006C5503"/>
    <w:rsid w:val="006C5A3F"/>
    <w:rsid w:val="006C6476"/>
    <w:rsid w:val="006D2514"/>
    <w:rsid w:val="006D2BA6"/>
    <w:rsid w:val="006D52FC"/>
    <w:rsid w:val="006E1775"/>
    <w:rsid w:val="006E20C3"/>
    <w:rsid w:val="006E43C3"/>
    <w:rsid w:val="006F28CD"/>
    <w:rsid w:val="006F5A21"/>
    <w:rsid w:val="006F5FAA"/>
    <w:rsid w:val="006F6021"/>
    <w:rsid w:val="0070526C"/>
    <w:rsid w:val="00705994"/>
    <w:rsid w:val="00705AD5"/>
    <w:rsid w:val="00705E20"/>
    <w:rsid w:val="007070F0"/>
    <w:rsid w:val="00707105"/>
    <w:rsid w:val="00711043"/>
    <w:rsid w:val="00713D9E"/>
    <w:rsid w:val="00714000"/>
    <w:rsid w:val="00717027"/>
    <w:rsid w:val="00720BF1"/>
    <w:rsid w:val="00730F04"/>
    <w:rsid w:val="00731210"/>
    <w:rsid w:val="00734F88"/>
    <w:rsid w:val="00737471"/>
    <w:rsid w:val="00740BEB"/>
    <w:rsid w:val="00742084"/>
    <w:rsid w:val="00746869"/>
    <w:rsid w:val="0075096F"/>
    <w:rsid w:val="0075259A"/>
    <w:rsid w:val="007625C7"/>
    <w:rsid w:val="00763E8F"/>
    <w:rsid w:val="00770BD4"/>
    <w:rsid w:val="007715E3"/>
    <w:rsid w:val="00774E20"/>
    <w:rsid w:val="00775B0F"/>
    <w:rsid w:val="00775C5A"/>
    <w:rsid w:val="00783185"/>
    <w:rsid w:val="0078548A"/>
    <w:rsid w:val="00786486"/>
    <w:rsid w:val="00786E70"/>
    <w:rsid w:val="007871A8"/>
    <w:rsid w:val="007930FB"/>
    <w:rsid w:val="00796431"/>
    <w:rsid w:val="0079718B"/>
    <w:rsid w:val="00797A00"/>
    <w:rsid w:val="007A69B0"/>
    <w:rsid w:val="007A73FF"/>
    <w:rsid w:val="007B1C87"/>
    <w:rsid w:val="007B400B"/>
    <w:rsid w:val="007B61DC"/>
    <w:rsid w:val="007C0457"/>
    <w:rsid w:val="007C0E6C"/>
    <w:rsid w:val="007C6565"/>
    <w:rsid w:val="007D4C90"/>
    <w:rsid w:val="007D619B"/>
    <w:rsid w:val="007D6604"/>
    <w:rsid w:val="007E2820"/>
    <w:rsid w:val="007F206E"/>
    <w:rsid w:val="0080138B"/>
    <w:rsid w:val="008066BA"/>
    <w:rsid w:val="008066D2"/>
    <w:rsid w:val="008139E6"/>
    <w:rsid w:val="00816996"/>
    <w:rsid w:val="00822F7F"/>
    <w:rsid w:val="0082401F"/>
    <w:rsid w:val="00826A20"/>
    <w:rsid w:val="00827115"/>
    <w:rsid w:val="008276F4"/>
    <w:rsid w:val="00830BC3"/>
    <w:rsid w:val="00831047"/>
    <w:rsid w:val="00831093"/>
    <w:rsid w:val="008315E2"/>
    <w:rsid w:val="00837005"/>
    <w:rsid w:val="0084032D"/>
    <w:rsid w:val="00844389"/>
    <w:rsid w:val="00844FB7"/>
    <w:rsid w:val="00845913"/>
    <w:rsid w:val="00852B4C"/>
    <w:rsid w:val="00854364"/>
    <w:rsid w:val="00857011"/>
    <w:rsid w:val="008572C0"/>
    <w:rsid w:val="00857B06"/>
    <w:rsid w:val="00860065"/>
    <w:rsid w:val="00861392"/>
    <w:rsid w:val="0086139A"/>
    <w:rsid w:val="0086579B"/>
    <w:rsid w:val="0086756D"/>
    <w:rsid w:val="00876754"/>
    <w:rsid w:val="00876773"/>
    <w:rsid w:val="00883207"/>
    <w:rsid w:val="00887C92"/>
    <w:rsid w:val="00891473"/>
    <w:rsid w:val="008948E6"/>
    <w:rsid w:val="00895414"/>
    <w:rsid w:val="008A1E56"/>
    <w:rsid w:val="008A315B"/>
    <w:rsid w:val="008A4DDD"/>
    <w:rsid w:val="008B144C"/>
    <w:rsid w:val="008B1DA2"/>
    <w:rsid w:val="008B480E"/>
    <w:rsid w:val="008C0985"/>
    <w:rsid w:val="008C2CD8"/>
    <w:rsid w:val="008C54B7"/>
    <w:rsid w:val="008C5781"/>
    <w:rsid w:val="008C677C"/>
    <w:rsid w:val="008E0E6A"/>
    <w:rsid w:val="008E10F4"/>
    <w:rsid w:val="008E17EF"/>
    <w:rsid w:val="008E2F96"/>
    <w:rsid w:val="008E3BD7"/>
    <w:rsid w:val="008E4359"/>
    <w:rsid w:val="008E4E76"/>
    <w:rsid w:val="008F0D27"/>
    <w:rsid w:val="008F62F6"/>
    <w:rsid w:val="009010C8"/>
    <w:rsid w:val="00902485"/>
    <w:rsid w:val="00907A4A"/>
    <w:rsid w:val="0091105B"/>
    <w:rsid w:val="00913B77"/>
    <w:rsid w:val="00917134"/>
    <w:rsid w:val="00920660"/>
    <w:rsid w:val="00921685"/>
    <w:rsid w:val="00922397"/>
    <w:rsid w:val="00922F76"/>
    <w:rsid w:val="00923144"/>
    <w:rsid w:val="00923262"/>
    <w:rsid w:val="00923C52"/>
    <w:rsid w:val="009250E2"/>
    <w:rsid w:val="00925EA4"/>
    <w:rsid w:val="00932716"/>
    <w:rsid w:val="00933946"/>
    <w:rsid w:val="00933C3F"/>
    <w:rsid w:val="00935953"/>
    <w:rsid w:val="00945954"/>
    <w:rsid w:val="00946DD7"/>
    <w:rsid w:val="00947D2A"/>
    <w:rsid w:val="009521DF"/>
    <w:rsid w:val="00952B8E"/>
    <w:rsid w:val="00953769"/>
    <w:rsid w:val="0095376F"/>
    <w:rsid w:val="009616AA"/>
    <w:rsid w:val="0096388E"/>
    <w:rsid w:val="0096405D"/>
    <w:rsid w:val="00964B78"/>
    <w:rsid w:val="009748FF"/>
    <w:rsid w:val="009778F4"/>
    <w:rsid w:val="00977D86"/>
    <w:rsid w:val="0098123E"/>
    <w:rsid w:val="009834E9"/>
    <w:rsid w:val="00984691"/>
    <w:rsid w:val="00985CC9"/>
    <w:rsid w:val="0098659F"/>
    <w:rsid w:val="0098672A"/>
    <w:rsid w:val="00990B11"/>
    <w:rsid w:val="00994F5C"/>
    <w:rsid w:val="00997907"/>
    <w:rsid w:val="009A1897"/>
    <w:rsid w:val="009A4361"/>
    <w:rsid w:val="009A4B58"/>
    <w:rsid w:val="009B0814"/>
    <w:rsid w:val="009B2D6A"/>
    <w:rsid w:val="009B34AE"/>
    <w:rsid w:val="009B689C"/>
    <w:rsid w:val="009C0362"/>
    <w:rsid w:val="009C2220"/>
    <w:rsid w:val="009C225D"/>
    <w:rsid w:val="009C2DA9"/>
    <w:rsid w:val="009C3C14"/>
    <w:rsid w:val="009C4089"/>
    <w:rsid w:val="009C5168"/>
    <w:rsid w:val="009D2D9E"/>
    <w:rsid w:val="009D33F7"/>
    <w:rsid w:val="009D6260"/>
    <w:rsid w:val="009D6A92"/>
    <w:rsid w:val="009E017F"/>
    <w:rsid w:val="009E1E4B"/>
    <w:rsid w:val="009E3350"/>
    <w:rsid w:val="009E4AE0"/>
    <w:rsid w:val="009E6CA9"/>
    <w:rsid w:val="009F03F2"/>
    <w:rsid w:val="009F06DC"/>
    <w:rsid w:val="009F0720"/>
    <w:rsid w:val="009F29E4"/>
    <w:rsid w:val="00A0080D"/>
    <w:rsid w:val="00A01B5D"/>
    <w:rsid w:val="00A03842"/>
    <w:rsid w:val="00A072A8"/>
    <w:rsid w:val="00A12E8B"/>
    <w:rsid w:val="00A14138"/>
    <w:rsid w:val="00A22EF4"/>
    <w:rsid w:val="00A2440D"/>
    <w:rsid w:val="00A25C1E"/>
    <w:rsid w:val="00A40606"/>
    <w:rsid w:val="00A4671C"/>
    <w:rsid w:val="00A47B6E"/>
    <w:rsid w:val="00A5227B"/>
    <w:rsid w:val="00A523F9"/>
    <w:rsid w:val="00A56E7B"/>
    <w:rsid w:val="00A6109B"/>
    <w:rsid w:val="00A61343"/>
    <w:rsid w:val="00A62F34"/>
    <w:rsid w:val="00A63AF7"/>
    <w:rsid w:val="00A66E5B"/>
    <w:rsid w:val="00A67FD0"/>
    <w:rsid w:val="00A731A6"/>
    <w:rsid w:val="00A770EB"/>
    <w:rsid w:val="00A8003B"/>
    <w:rsid w:val="00A871D8"/>
    <w:rsid w:val="00A90BA3"/>
    <w:rsid w:val="00A92420"/>
    <w:rsid w:val="00A9453A"/>
    <w:rsid w:val="00AA18A1"/>
    <w:rsid w:val="00AB48DF"/>
    <w:rsid w:val="00AB5275"/>
    <w:rsid w:val="00AC0855"/>
    <w:rsid w:val="00AC251F"/>
    <w:rsid w:val="00AC57F5"/>
    <w:rsid w:val="00AC6CF8"/>
    <w:rsid w:val="00AD28CB"/>
    <w:rsid w:val="00AD390F"/>
    <w:rsid w:val="00AD62CB"/>
    <w:rsid w:val="00AE1B53"/>
    <w:rsid w:val="00AE1DA4"/>
    <w:rsid w:val="00AE4284"/>
    <w:rsid w:val="00AE4425"/>
    <w:rsid w:val="00AE52B0"/>
    <w:rsid w:val="00AE7896"/>
    <w:rsid w:val="00AF2300"/>
    <w:rsid w:val="00AF60F0"/>
    <w:rsid w:val="00AF6736"/>
    <w:rsid w:val="00B05AB1"/>
    <w:rsid w:val="00B06437"/>
    <w:rsid w:val="00B1321D"/>
    <w:rsid w:val="00B13E13"/>
    <w:rsid w:val="00B206C6"/>
    <w:rsid w:val="00B20702"/>
    <w:rsid w:val="00B20AE9"/>
    <w:rsid w:val="00B20D4F"/>
    <w:rsid w:val="00B26FDA"/>
    <w:rsid w:val="00B274AE"/>
    <w:rsid w:val="00B33617"/>
    <w:rsid w:val="00B366D4"/>
    <w:rsid w:val="00B37B0E"/>
    <w:rsid w:val="00B409A8"/>
    <w:rsid w:val="00B50A85"/>
    <w:rsid w:val="00B50DB7"/>
    <w:rsid w:val="00B5425D"/>
    <w:rsid w:val="00B55E6A"/>
    <w:rsid w:val="00B60798"/>
    <w:rsid w:val="00B62475"/>
    <w:rsid w:val="00B63CAB"/>
    <w:rsid w:val="00B65B59"/>
    <w:rsid w:val="00B7030F"/>
    <w:rsid w:val="00B71794"/>
    <w:rsid w:val="00B7278F"/>
    <w:rsid w:val="00B72D23"/>
    <w:rsid w:val="00B734CF"/>
    <w:rsid w:val="00B75FBB"/>
    <w:rsid w:val="00B76630"/>
    <w:rsid w:val="00B76653"/>
    <w:rsid w:val="00B80B6F"/>
    <w:rsid w:val="00B8460E"/>
    <w:rsid w:val="00B84C1E"/>
    <w:rsid w:val="00B85B74"/>
    <w:rsid w:val="00B871B5"/>
    <w:rsid w:val="00B9223A"/>
    <w:rsid w:val="00B926C5"/>
    <w:rsid w:val="00B93DCC"/>
    <w:rsid w:val="00B9589B"/>
    <w:rsid w:val="00B97577"/>
    <w:rsid w:val="00BA1FE0"/>
    <w:rsid w:val="00BA444A"/>
    <w:rsid w:val="00BA5989"/>
    <w:rsid w:val="00BA65E7"/>
    <w:rsid w:val="00BA6993"/>
    <w:rsid w:val="00BA7C05"/>
    <w:rsid w:val="00BB3747"/>
    <w:rsid w:val="00BB6B43"/>
    <w:rsid w:val="00BB6C60"/>
    <w:rsid w:val="00BB7597"/>
    <w:rsid w:val="00BB7A38"/>
    <w:rsid w:val="00BC2C55"/>
    <w:rsid w:val="00BC45B0"/>
    <w:rsid w:val="00BC6257"/>
    <w:rsid w:val="00BC7A9D"/>
    <w:rsid w:val="00BD127A"/>
    <w:rsid w:val="00BD229F"/>
    <w:rsid w:val="00BD372D"/>
    <w:rsid w:val="00BD5467"/>
    <w:rsid w:val="00BE1C50"/>
    <w:rsid w:val="00BE3872"/>
    <w:rsid w:val="00BF1FAD"/>
    <w:rsid w:val="00BF6F2A"/>
    <w:rsid w:val="00BF7C19"/>
    <w:rsid w:val="00C01EC9"/>
    <w:rsid w:val="00C0428D"/>
    <w:rsid w:val="00C05F03"/>
    <w:rsid w:val="00C16F81"/>
    <w:rsid w:val="00C27AFE"/>
    <w:rsid w:val="00C3151F"/>
    <w:rsid w:val="00C320DE"/>
    <w:rsid w:val="00C3270B"/>
    <w:rsid w:val="00C337EF"/>
    <w:rsid w:val="00C3538E"/>
    <w:rsid w:val="00C35479"/>
    <w:rsid w:val="00C37355"/>
    <w:rsid w:val="00C41B8F"/>
    <w:rsid w:val="00C43B4A"/>
    <w:rsid w:val="00C44E45"/>
    <w:rsid w:val="00C511F0"/>
    <w:rsid w:val="00C51AAD"/>
    <w:rsid w:val="00C53681"/>
    <w:rsid w:val="00C6084A"/>
    <w:rsid w:val="00C70809"/>
    <w:rsid w:val="00C760EB"/>
    <w:rsid w:val="00C77B1C"/>
    <w:rsid w:val="00C87298"/>
    <w:rsid w:val="00C9217D"/>
    <w:rsid w:val="00C96E67"/>
    <w:rsid w:val="00CA027B"/>
    <w:rsid w:val="00CA3CC6"/>
    <w:rsid w:val="00CA41AC"/>
    <w:rsid w:val="00CA6D60"/>
    <w:rsid w:val="00CB52F6"/>
    <w:rsid w:val="00CB6959"/>
    <w:rsid w:val="00CC65E5"/>
    <w:rsid w:val="00CD19E4"/>
    <w:rsid w:val="00CD63F3"/>
    <w:rsid w:val="00CE0196"/>
    <w:rsid w:val="00CE0F48"/>
    <w:rsid w:val="00CE1CDE"/>
    <w:rsid w:val="00CF05BF"/>
    <w:rsid w:val="00CF32CF"/>
    <w:rsid w:val="00CF5A9B"/>
    <w:rsid w:val="00CF7E22"/>
    <w:rsid w:val="00D01DBE"/>
    <w:rsid w:val="00D036B0"/>
    <w:rsid w:val="00D06807"/>
    <w:rsid w:val="00D11F1D"/>
    <w:rsid w:val="00D160D2"/>
    <w:rsid w:val="00D22A21"/>
    <w:rsid w:val="00D22D16"/>
    <w:rsid w:val="00D2455E"/>
    <w:rsid w:val="00D24E7C"/>
    <w:rsid w:val="00D31193"/>
    <w:rsid w:val="00D3401D"/>
    <w:rsid w:val="00D36711"/>
    <w:rsid w:val="00D42C05"/>
    <w:rsid w:val="00D473B1"/>
    <w:rsid w:val="00D50245"/>
    <w:rsid w:val="00D50B83"/>
    <w:rsid w:val="00D51218"/>
    <w:rsid w:val="00D5182A"/>
    <w:rsid w:val="00D51A05"/>
    <w:rsid w:val="00D544B1"/>
    <w:rsid w:val="00D5755A"/>
    <w:rsid w:val="00D6116A"/>
    <w:rsid w:val="00D656D9"/>
    <w:rsid w:val="00D65D9A"/>
    <w:rsid w:val="00D6671E"/>
    <w:rsid w:val="00D7229D"/>
    <w:rsid w:val="00D72FF5"/>
    <w:rsid w:val="00D73C01"/>
    <w:rsid w:val="00D74E6B"/>
    <w:rsid w:val="00D76AFD"/>
    <w:rsid w:val="00D7731E"/>
    <w:rsid w:val="00D80929"/>
    <w:rsid w:val="00D81A54"/>
    <w:rsid w:val="00D8373C"/>
    <w:rsid w:val="00D84FA6"/>
    <w:rsid w:val="00D862AC"/>
    <w:rsid w:val="00D91AA3"/>
    <w:rsid w:val="00DA2371"/>
    <w:rsid w:val="00DA6833"/>
    <w:rsid w:val="00DA6A5B"/>
    <w:rsid w:val="00DB04BD"/>
    <w:rsid w:val="00DB2362"/>
    <w:rsid w:val="00DB51C8"/>
    <w:rsid w:val="00DB5505"/>
    <w:rsid w:val="00DB5906"/>
    <w:rsid w:val="00DB6D59"/>
    <w:rsid w:val="00DC3CA3"/>
    <w:rsid w:val="00DC4471"/>
    <w:rsid w:val="00DC6F20"/>
    <w:rsid w:val="00DD1B07"/>
    <w:rsid w:val="00DD4B12"/>
    <w:rsid w:val="00DE1FB8"/>
    <w:rsid w:val="00DE4822"/>
    <w:rsid w:val="00DE5F55"/>
    <w:rsid w:val="00DF15CF"/>
    <w:rsid w:val="00DF76E4"/>
    <w:rsid w:val="00E0323D"/>
    <w:rsid w:val="00E05AA7"/>
    <w:rsid w:val="00E0726F"/>
    <w:rsid w:val="00E10BB3"/>
    <w:rsid w:val="00E117DD"/>
    <w:rsid w:val="00E12DFD"/>
    <w:rsid w:val="00E22F76"/>
    <w:rsid w:val="00E25FA6"/>
    <w:rsid w:val="00E367F3"/>
    <w:rsid w:val="00E42ABE"/>
    <w:rsid w:val="00E43597"/>
    <w:rsid w:val="00E46FA6"/>
    <w:rsid w:val="00E47E2B"/>
    <w:rsid w:val="00E50C61"/>
    <w:rsid w:val="00E541C7"/>
    <w:rsid w:val="00E554E9"/>
    <w:rsid w:val="00E56394"/>
    <w:rsid w:val="00E60F39"/>
    <w:rsid w:val="00E66064"/>
    <w:rsid w:val="00E66DC4"/>
    <w:rsid w:val="00E708F5"/>
    <w:rsid w:val="00E72287"/>
    <w:rsid w:val="00E7439D"/>
    <w:rsid w:val="00E7481E"/>
    <w:rsid w:val="00E76C89"/>
    <w:rsid w:val="00E7769C"/>
    <w:rsid w:val="00E81847"/>
    <w:rsid w:val="00E826A6"/>
    <w:rsid w:val="00E82C4C"/>
    <w:rsid w:val="00E84F79"/>
    <w:rsid w:val="00E84FBA"/>
    <w:rsid w:val="00E8636B"/>
    <w:rsid w:val="00E92B00"/>
    <w:rsid w:val="00E93F64"/>
    <w:rsid w:val="00E941FB"/>
    <w:rsid w:val="00E9568A"/>
    <w:rsid w:val="00EA00CA"/>
    <w:rsid w:val="00EA1DF5"/>
    <w:rsid w:val="00EA28EB"/>
    <w:rsid w:val="00EB1006"/>
    <w:rsid w:val="00EB1F47"/>
    <w:rsid w:val="00EB2584"/>
    <w:rsid w:val="00EB3B9B"/>
    <w:rsid w:val="00EB6D92"/>
    <w:rsid w:val="00EC1224"/>
    <w:rsid w:val="00EC2959"/>
    <w:rsid w:val="00EC3858"/>
    <w:rsid w:val="00EC548D"/>
    <w:rsid w:val="00EC5E42"/>
    <w:rsid w:val="00EC7C3B"/>
    <w:rsid w:val="00ED347E"/>
    <w:rsid w:val="00ED36E7"/>
    <w:rsid w:val="00EE38DD"/>
    <w:rsid w:val="00EE4BC8"/>
    <w:rsid w:val="00EE7D09"/>
    <w:rsid w:val="00EF032D"/>
    <w:rsid w:val="00EF4DA1"/>
    <w:rsid w:val="00F05264"/>
    <w:rsid w:val="00F06219"/>
    <w:rsid w:val="00F0709D"/>
    <w:rsid w:val="00F11E10"/>
    <w:rsid w:val="00F21DAE"/>
    <w:rsid w:val="00F229C5"/>
    <w:rsid w:val="00F24580"/>
    <w:rsid w:val="00F304D8"/>
    <w:rsid w:val="00F30565"/>
    <w:rsid w:val="00F324F4"/>
    <w:rsid w:val="00F328E0"/>
    <w:rsid w:val="00F357EF"/>
    <w:rsid w:val="00F374B3"/>
    <w:rsid w:val="00F40041"/>
    <w:rsid w:val="00F4069C"/>
    <w:rsid w:val="00F41B11"/>
    <w:rsid w:val="00F551BA"/>
    <w:rsid w:val="00F55752"/>
    <w:rsid w:val="00F57C34"/>
    <w:rsid w:val="00F61AD8"/>
    <w:rsid w:val="00F63579"/>
    <w:rsid w:val="00F63AC0"/>
    <w:rsid w:val="00F64575"/>
    <w:rsid w:val="00F71D6D"/>
    <w:rsid w:val="00F760F5"/>
    <w:rsid w:val="00F7773E"/>
    <w:rsid w:val="00F82AE3"/>
    <w:rsid w:val="00F836E7"/>
    <w:rsid w:val="00F9203C"/>
    <w:rsid w:val="00F924E8"/>
    <w:rsid w:val="00F93C39"/>
    <w:rsid w:val="00FA01F0"/>
    <w:rsid w:val="00FA0F35"/>
    <w:rsid w:val="00FA123D"/>
    <w:rsid w:val="00FA6ED8"/>
    <w:rsid w:val="00FA751C"/>
    <w:rsid w:val="00FB0AC3"/>
    <w:rsid w:val="00FB11E5"/>
    <w:rsid w:val="00FB21BD"/>
    <w:rsid w:val="00FB2205"/>
    <w:rsid w:val="00FB3C8F"/>
    <w:rsid w:val="00FB7CCA"/>
    <w:rsid w:val="00FC1AB7"/>
    <w:rsid w:val="00FC3E5D"/>
    <w:rsid w:val="00FC5FEA"/>
    <w:rsid w:val="00FD42AF"/>
    <w:rsid w:val="00FD51A4"/>
    <w:rsid w:val="00FE3D8D"/>
    <w:rsid w:val="00FE43C1"/>
    <w:rsid w:val="00FE4F34"/>
    <w:rsid w:val="00FE6663"/>
    <w:rsid w:val="00FE6CCD"/>
    <w:rsid w:val="00FE72FC"/>
    <w:rsid w:val="00FE7937"/>
    <w:rsid w:val="00FF00A4"/>
    <w:rsid w:val="00FF0153"/>
    <w:rsid w:val="00FF2004"/>
    <w:rsid w:val="00FF416C"/>
    <w:rsid w:val="00FF6788"/>
    <w:rsid w:val="00FF7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347"/>
  <w15:docId w15:val="{FD8954A4-B1DD-45EC-B3F2-AC1CA99B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115"/>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7115"/>
    <w:rPr>
      <w:color w:val="0000FF"/>
      <w:u w:val="single"/>
    </w:rPr>
  </w:style>
  <w:style w:type="paragraph" w:styleId="NormalWeb">
    <w:name w:val="Normal (Web)"/>
    <w:basedOn w:val="Normal"/>
    <w:uiPriority w:val="99"/>
    <w:rsid w:val="00827115"/>
    <w:pPr>
      <w:spacing w:before="100" w:beforeAutospacing="1" w:after="100" w:afterAutospacing="1"/>
    </w:pPr>
    <w:rPr>
      <w:lang w:eastAsia="zh-CN"/>
    </w:rPr>
  </w:style>
  <w:style w:type="paragraph" w:customStyle="1" w:styleId="SectionHead">
    <w:name w:val="Section # Head"/>
    <w:basedOn w:val="Normal"/>
    <w:rsid w:val="00827115"/>
    <w:pPr>
      <w:spacing w:after="80"/>
    </w:pPr>
    <w:rPr>
      <w:rFonts w:ascii="Arial" w:hAnsi="Arial"/>
      <w:b/>
      <w:caps/>
      <w:color w:val="00286B"/>
      <w:sz w:val="28"/>
    </w:rPr>
  </w:style>
  <w:style w:type="paragraph" w:customStyle="1" w:styleId="SectionTitleHead">
    <w:name w:val="Section Title Head"/>
    <w:basedOn w:val="SectionHead"/>
    <w:rsid w:val="00827115"/>
  </w:style>
  <w:style w:type="paragraph" w:customStyle="1" w:styleId="Bullet">
    <w:name w:val="Bullet"/>
    <w:aliases w:val="Alt-B"/>
    <w:next w:val="Normal"/>
    <w:uiPriority w:val="99"/>
    <w:rsid w:val="00827115"/>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827115"/>
    <w:pPr>
      <w:numPr>
        <w:numId w:val="2"/>
      </w:numPr>
      <w:suppressAutoHyphens w:val="0"/>
      <w:spacing w:after="120" w:line="200" w:lineRule="exact"/>
    </w:pPr>
    <w:rPr>
      <w:rFonts w:ascii="Arial" w:hAnsi="Arial"/>
      <w:sz w:val="20"/>
      <w:szCs w:val="24"/>
    </w:rPr>
  </w:style>
  <w:style w:type="paragraph" w:customStyle="1" w:styleId="Default">
    <w:name w:val="Default"/>
    <w:link w:val="DefaultChar"/>
    <w:rsid w:val="0086139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86139A"/>
    <w:pPr>
      <w:spacing w:after="120"/>
    </w:pPr>
  </w:style>
  <w:style w:type="character" w:customStyle="1" w:styleId="BodyTextChar">
    <w:name w:val="Body Text Char"/>
    <w:basedOn w:val="DefaultParagraphFont"/>
    <w:link w:val="BodyText"/>
    <w:rsid w:val="0086139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6139A"/>
    <w:rPr>
      <w:sz w:val="16"/>
      <w:szCs w:val="16"/>
    </w:rPr>
  </w:style>
  <w:style w:type="paragraph" w:styleId="CommentText">
    <w:name w:val="annotation text"/>
    <w:basedOn w:val="Normal"/>
    <w:link w:val="CommentTextChar"/>
    <w:uiPriority w:val="99"/>
    <w:unhideWhenUsed/>
    <w:rsid w:val="0086139A"/>
    <w:rPr>
      <w:sz w:val="20"/>
    </w:rPr>
  </w:style>
  <w:style w:type="character" w:customStyle="1" w:styleId="CommentTextChar">
    <w:name w:val="Comment Text Char"/>
    <w:basedOn w:val="DefaultParagraphFont"/>
    <w:link w:val="CommentText"/>
    <w:uiPriority w:val="99"/>
    <w:rsid w:val="00861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9A"/>
    <w:rPr>
      <w:b/>
      <w:bCs/>
    </w:rPr>
  </w:style>
  <w:style w:type="character" w:customStyle="1" w:styleId="CommentSubjectChar">
    <w:name w:val="Comment Subject Char"/>
    <w:basedOn w:val="CommentTextChar"/>
    <w:link w:val="CommentSubject"/>
    <w:uiPriority w:val="99"/>
    <w:semiHidden/>
    <w:rsid w:val="008613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39A"/>
    <w:rPr>
      <w:rFonts w:ascii="Tahoma" w:hAnsi="Tahoma" w:cs="Tahoma"/>
      <w:sz w:val="16"/>
      <w:szCs w:val="16"/>
    </w:rPr>
  </w:style>
  <w:style w:type="character" w:customStyle="1" w:styleId="BalloonTextChar">
    <w:name w:val="Balloon Text Char"/>
    <w:basedOn w:val="DefaultParagraphFont"/>
    <w:link w:val="BalloonText"/>
    <w:uiPriority w:val="99"/>
    <w:semiHidden/>
    <w:rsid w:val="0086139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1161A"/>
    <w:rPr>
      <w:color w:val="800080" w:themeColor="followedHyperlink"/>
      <w:u w:val="single"/>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
    <w:basedOn w:val="Normal"/>
    <w:link w:val="ListParagraphChar"/>
    <w:uiPriority w:val="34"/>
    <w:qFormat/>
    <w:rsid w:val="007715E3"/>
    <w:pPr>
      <w:ind w:left="720"/>
      <w:contextualSpacing/>
    </w:pPr>
  </w:style>
  <w:style w:type="paragraph" w:styleId="Revision">
    <w:name w:val="Revision"/>
    <w:hidden/>
    <w:uiPriority w:val="99"/>
    <w:semiHidden/>
    <w:rsid w:val="00A92420"/>
    <w:pPr>
      <w:spacing w:after="0" w:line="240" w:lineRule="auto"/>
    </w:pPr>
    <w:rPr>
      <w:rFonts w:ascii="Times New Roman" w:eastAsia="Times New Roman" w:hAnsi="Times New Roman" w:cs="Times New Roman"/>
      <w:sz w:val="24"/>
      <w:szCs w:val="20"/>
    </w:rPr>
  </w:style>
  <w:style w:type="paragraph" w:customStyle="1" w:styleId="xl24">
    <w:name w:val="xl24"/>
    <w:basedOn w:val="Normal"/>
    <w:rsid w:val="00B85B74"/>
    <w:pPr>
      <w:pBdr>
        <w:left w:val="single" w:sz="4" w:space="0" w:color="auto"/>
        <w:right w:val="single" w:sz="4" w:space="0" w:color="auto"/>
      </w:pBdr>
      <w:suppressAutoHyphens w:val="0"/>
      <w:spacing w:before="100" w:beforeAutospacing="1" w:after="100" w:afterAutospacing="1"/>
    </w:pPr>
    <w:rPr>
      <w:sz w:val="22"/>
      <w:szCs w:val="24"/>
    </w:rPr>
  </w:style>
  <w:style w:type="paragraph" w:styleId="Header">
    <w:name w:val="header"/>
    <w:basedOn w:val="Normal"/>
    <w:link w:val="HeaderChar"/>
    <w:uiPriority w:val="99"/>
    <w:unhideWhenUsed/>
    <w:rsid w:val="008E4E76"/>
    <w:pPr>
      <w:tabs>
        <w:tab w:val="center" w:pos="4680"/>
        <w:tab w:val="right" w:pos="9360"/>
      </w:tabs>
    </w:pPr>
  </w:style>
  <w:style w:type="character" w:customStyle="1" w:styleId="HeaderChar">
    <w:name w:val="Header Char"/>
    <w:basedOn w:val="DefaultParagraphFont"/>
    <w:link w:val="Header"/>
    <w:uiPriority w:val="99"/>
    <w:rsid w:val="008E4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4E76"/>
    <w:pPr>
      <w:tabs>
        <w:tab w:val="center" w:pos="4680"/>
        <w:tab w:val="right" w:pos="9360"/>
      </w:tabs>
    </w:pPr>
  </w:style>
  <w:style w:type="character" w:customStyle="1" w:styleId="FooterChar">
    <w:name w:val="Footer Char"/>
    <w:basedOn w:val="DefaultParagraphFont"/>
    <w:link w:val="Footer"/>
    <w:uiPriority w:val="99"/>
    <w:rsid w:val="008E4E76"/>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4822"/>
    <w:rPr>
      <w:color w:val="808080"/>
      <w:shd w:val="clear" w:color="auto" w:fill="E6E6E6"/>
    </w:rPr>
  </w:style>
  <w:style w:type="paragraph" w:styleId="Subtitle">
    <w:name w:val="Subtitle"/>
    <w:basedOn w:val="Normal"/>
    <w:next w:val="Normal"/>
    <w:link w:val="SubtitleChar"/>
    <w:uiPriority w:val="11"/>
    <w:qFormat/>
    <w:rsid w:val="00D24E7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4E7C"/>
    <w:rPr>
      <w:rFonts w:eastAsiaTheme="minorEastAsia"/>
      <w:color w:val="5A5A5A" w:themeColor="text1" w:themeTint="A5"/>
      <w:spacing w:val="15"/>
    </w:rPr>
  </w:style>
  <w:style w:type="paragraph" w:customStyle="1" w:styleId="Heading1">
    <w:name w:val="Heading1"/>
    <w:basedOn w:val="Normal"/>
    <w:link w:val="Heading1Char"/>
    <w:qFormat/>
    <w:rsid w:val="00742084"/>
    <w:rPr>
      <w:rFonts w:ascii="Gill Sans" w:hAnsi="Gill Sans" w:cs="Arial"/>
      <w:b/>
      <w:color w:val="002F6C"/>
      <w:sz w:val="32"/>
      <w:szCs w:val="32"/>
    </w:rPr>
  </w:style>
  <w:style w:type="character" w:customStyle="1" w:styleId="Heading1Char">
    <w:name w:val="Heading1 Char"/>
    <w:basedOn w:val="DefaultParagraphFont"/>
    <w:link w:val="Heading1"/>
    <w:rsid w:val="00742084"/>
    <w:rPr>
      <w:rFonts w:ascii="Gill Sans" w:eastAsia="Times New Roman" w:hAnsi="Gill Sans" w:cs="Arial"/>
      <w:b/>
      <w:color w:val="002F6C"/>
      <w:sz w:val="32"/>
      <w:szCs w:val="32"/>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
    <w:basedOn w:val="DefaultParagraphFont"/>
    <w:link w:val="ListParagraph"/>
    <w:uiPriority w:val="34"/>
    <w:locked/>
    <w:rsid w:val="00B734CF"/>
    <w:rPr>
      <w:rFonts w:ascii="Times New Roman" w:eastAsia="Times New Roman" w:hAnsi="Times New Roman" w:cs="Times New Roman"/>
      <w:sz w:val="24"/>
      <w:szCs w:val="20"/>
    </w:rPr>
  </w:style>
  <w:style w:type="paragraph" w:customStyle="1" w:styleId="Bullets-Level1">
    <w:name w:val="Bullets - Level 1"/>
    <w:basedOn w:val="Normal"/>
    <w:qFormat/>
    <w:rsid w:val="00CF5A9B"/>
    <w:pPr>
      <w:numPr>
        <w:numId w:val="37"/>
      </w:numPr>
      <w:suppressAutoHyphens w:val="0"/>
    </w:pPr>
    <w:rPr>
      <w:rFonts w:ascii="Gill Sans MT" w:hAnsi="Gill Sans MT" w:cs="Gill Sans MT"/>
      <w:sz w:val="22"/>
      <w:szCs w:val="22"/>
    </w:rPr>
  </w:style>
  <w:style w:type="paragraph" w:customStyle="1" w:styleId="USAIDLargeSubhead-Arial14pt">
    <w:name w:val="USAID Large Subhead - Arial 14pt"/>
    <w:basedOn w:val="Normal"/>
    <w:link w:val="USAIDLargeSubhead-Arial14ptChar"/>
    <w:rsid w:val="0051163A"/>
    <w:pPr>
      <w:suppressAutoHyphens w:val="0"/>
    </w:pPr>
    <w:rPr>
      <w:rFonts w:ascii="Arial" w:eastAsia="PMingLiU" w:hAnsi="Arial"/>
      <w:b/>
      <w:caps/>
      <w:color w:val="000000"/>
      <w:sz w:val="28"/>
      <w:szCs w:val="28"/>
    </w:rPr>
  </w:style>
  <w:style w:type="character" w:customStyle="1" w:styleId="USAIDLargeSubhead-Arial14ptChar">
    <w:name w:val="USAID Large Subhead - Arial 14pt Char"/>
    <w:link w:val="USAIDLargeSubhead-Arial14pt"/>
    <w:rsid w:val="0051163A"/>
    <w:rPr>
      <w:rFonts w:ascii="Arial" w:eastAsia="PMingLiU" w:hAnsi="Arial" w:cs="Times New Roman"/>
      <w:b/>
      <w:caps/>
      <w:color w:val="000000"/>
      <w:sz w:val="28"/>
      <w:szCs w:val="28"/>
    </w:rPr>
  </w:style>
  <w:style w:type="paragraph" w:customStyle="1" w:styleId="FormTitle">
    <w:name w:val="FormTitle"/>
    <w:basedOn w:val="Normal"/>
    <w:rsid w:val="0051163A"/>
    <w:pPr>
      <w:jc w:val="center"/>
    </w:pPr>
    <w:rPr>
      <w:rFonts w:ascii="Arial" w:hAnsi="Arial"/>
      <w:b/>
      <w:smallCaps/>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51163A"/>
    <w:pPr>
      <w:keepNext/>
      <w:spacing w:after="240" w:line="240" w:lineRule="auto"/>
    </w:pPr>
    <w:rPr>
      <w:rFonts w:ascii="Arial" w:eastAsia="Times New Roman" w:hAnsi="Arial" w:cs="Arial"/>
      <w:b/>
      <w:bCs/>
      <w:noProof/>
    </w:rPr>
  </w:style>
  <w:style w:type="character" w:customStyle="1" w:styleId="SubheadCharChar">
    <w:name w:val="Subhead Char Char"/>
    <w:basedOn w:val="DefaultParagraphFont"/>
    <w:link w:val="Subhead"/>
    <w:rsid w:val="0051163A"/>
    <w:rPr>
      <w:rFonts w:ascii="Arial" w:eastAsia="Times New Roman" w:hAnsi="Arial" w:cs="Arial"/>
      <w:b/>
      <w:bCs/>
      <w:noProof/>
    </w:rPr>
  </w:style>
  <w:style w:type="paragraph" w:customStyle="1" w:styleId="BoxHeadline">
    <w:name w:val="Box Headline"/>
    <w:rsid w:val="0051163A"/>
    <w:pPr>
      <w:suppressAutoHyphens/>
      <w:spacing w:after="120" w:line="240" w:lineRule="auto"/>
      <w:jc w:val="center"/>
    </w:pPr>
    <w:rPr>
      <w:rFonts w:ascii="Arial" w:eastAsia="Times New Roman" w:hAnsi="Arial" w:cs="Times New Roman"/>
      <w:b/>
      <w:sz w:val="18"/>
      <w:szCs w:val="20"/>
    </w:rPr>
  </w:style>
  <w:style w:type="paragraph" w:customStyle="1" w:styleId="Heading2">
    <w:name w:val="Heading2"/>
    <w:basedOn w:val="Normal"/>
    <w:link w:val="Heading2Char"/>
    <w:qFormat/>
    <w:rsid w:val="0051163A"/>
    <w:pPr>
      <w:suppressAutoHyphens w:val="0"/>
      <w:autoSpaceDE w:val="0"/>
      <w:autoSpaceDN w:val="0"/>
      <w:adjustRightInd w:val="0"/>
      <w:outlineLvl w:val="1"/>
    </w:pPr>
    <w:rPr>
      <w:rFonts w:ascii="Arial" w:hAnsi="Arial" w:cs="Arial"/>
      <w:b/>
      <w:bCs/>
      <w:color w:val="000000"/>
      <w:sz w:val="22"/>
      <w:szCs w:val="22"/>
    </w:rPr>
  </w:style>
  <w:style w:type="character" w:customStyle="1" w:styleId="Heading2Char">
    <w:name w:val="Heading 2 Char"/>
    <w:link w:val="Heading2"/>
    <w:rsid w:val="0051163A"/>
    <w:rPr>
      <w:rFonts w:ascii="Arial" w:eastAsia="Times New Roman" w:hAnsi="Arial" w:cs="Arial"/>
      <w:b/>
      <w:bCs/>
      <w:color w:val="000000"/>
    </w:rPr>
  </w:style>
  <w:style w:type="paragraph" w:customStyle="1" w:styleId="Heading3">
    <w:name w:val="Heading3"/>
    <w:basedOn w:val="Normal"/>
    <w:link w:val="Heading3Char"/>
    <w:qFormat/>
    <w:rsid w:val="0051163A"/>
    <w:pPr>
      <w:outlineLvl w:val="1"/>
    </w:pPr>
    <w:rPr>
      <w:rFonts w:ascii="Arial" w:hAnsi="Arial" w:cs="Arial"/>
      <w:b/>
      <w:sz w:val="28"/>
      <w:szCs w:val="28"/>
    </w:rPr>
  </w:style>
  <w:style w:type="character" w:customStyle="1" w:styleId="Heading3Char">
    <w:name w:val="Heading 3 Char"/>
    <w:link w:val="Heading3"/>
    <w:rsid w:val="0051163A"/>
    <w:rPr>
      <w:rFonts w:ascii="Arial" w:eastAsia="Times New Roman" w:hAnsi="Arial" w:cs="Arial"/>
      <w:b/>
      <w:sz w:val="28"/>
      <w:szCs w:val="28"/>
    </w:rPr>
  </w:style>
  <w:style w:type="character" w:customStyle="1" w:styleId="DefaultChar">
    <w:name w:val="Default Char"/>
    <w:link w:val="Default"/>
    <w:rsid w:val="0051163A"/>
    <w:rPr>
      <w:rFonts w:ascii="Arial" w:eastAsia="Times New Roman" w:hAnsi="Arial" w:cs="Arial"/>
      <w:color w:val="000000"/>
      <w:sz w:val="24"/>
      <w:szCs w:val="24"/>
    </w:rPr>
  </w:style>
  <w:style w:type="character" w:styleId="FootnoteReference">
    <w:name w:val="footnote reference"/>
    <w:uiPriority w:val="99"/>
    <w:semiHidden/>
    <w:rsid w:val="0051163A"/>
    <w:rPr>
      <w:vertAlign w:val="superscript"/>
    </w:rPr>
  </w:style>
  <w:style w:type="character" w:styleId="Strong">
    <w:name w:val="Strong"/>
    <w:basedOn w:val="DefaultParagraphFont"/>
    <w:uiPriority w:val="22"/>
    <w:qFormat/>
    <w:rsid w:val="0051163A"/>
    <w:rPr>
      <w:b/>
      <w:bCs/>
    </w:rPr>
  </w:style>
  <w:style w:type="paragraph" w:customStyle="1" w:styleId="Normal28">
    <w:name w:val="Normal28"/>
    <w:basedOn w:val="Normal"/>
    <w:rsid w:val="0051163A"/>
    <w:pPr>
      <w:suppressAutoHyphens w:val="0"/>
      <w:spacing w:before="100" w:beforeAutospacing="1" w:after="100" w:afterAutospacing="1"/>
    </w:pPr>
    <w:rPr>
      <w:szCs w:val="24"/>
    </w:rPr>
  </w:style>
  <w:style w:type="paragraph" w:styleId="EndnoteText">
    <w:name w:val="endnote text"/>
    <w:basedOn w:val="Normal"/>
    <w:link w:val="EndnoteTextChar"/>
    <w:uiPriority w:val="99"/>
    <w:unhideWhenUsed/>
    <w:rsid w:val="0051163A"/>
    <w:pPr>
      <w:suppressAutoHyphens w:val="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51163A"/>
    <w:rPr>
      <w:sz w:val="20"/>
      <w:szCs w:val="20"/>
    </w:rPr>
  </w:style>
  <w:style w:type="character" w:styleId="EndnoteReference">
    <w:name w:val="endnote reference"/>
    <w:basedOn w:val="DefaultParagraphFont"/>
    <w:uiPriority w:val="99"/>
    <w:unhideWhenUsed/>
    <w:rsid w:val="00511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1006">
      <w:bodyDiv w:val="1"/>
      <w:marLeft w:val="0"/>
      <w:marRight w:val="0"/>
      <w:marTop w:val="0"/>
      <w:marBottom w:val="0"/>
      <w:divBdr>
        <w:top w:val="none" w:sz="0" w:space="0" w:color="auto"/>
        <w:left w:val="none" w:sz="0" w:space="0" w:color="auto"/>
        <w:bottom w:val="none" w:sz="0" w:space="0" w:color="auto"/>
        <w:right w:val="none" w:sz="0" w:space="0" w:color="auto"/>
      </w:divBdr>
    </w:div>
    <w:div w:id="460653316">
      <w:bodyDiv w:val="1"/>
      <w:marLeft w:val="0"/>
      <w:marRight w:val="0"/>
      <w:marTop w:val="0"/>
      <w:marBottom w:val="0"/>
      <w:divBdr>
        <w:top w:val="none" w:sz="0" w:space="0" w:color="auto"/>
        <w:left w:val="none" w:sz="0" w:space="0" w:color="auto"/>
        <w:bottom w:val="none" w:sz="0" w:space="0" w:color="auto"/>
        <w:right w:val="none" w:sz="0" w:space="0" w:color="auto"/>
      </w:divBdr>
    </w:div>
    <w:div w:id="581061389">
      <w:bodyDiv w:val="1"/>
      <w:marLeft w:val="0"/>
      <w:marRight w:val="0"/>
      <w:marTop w:val="0"/>
      <w:marBottom w:val="0"/>
      <w:divBdr>
        <w:top w:val="none" w:sz="0" w:space="0" w:color="auto"/>
        <w:left w:val="none" w:sz="0" w:space="0" w:color="auto"/>
        <w:bottom w:val="none" w:sz="0" w:space="0" w:color="auto"/>
        <w:right w:val="none" w:sz="0" w:space="0" w:color="auto"/>
      </w:divBdr>
    </w:div>
    <w:div w:id="19651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said.gov/ads/policy/300/303" TargetMode="External"/><Relationship Id="rId18" Type="http://schemas.openxmlformats.org/officeDocument/2006/relationships/hyperlink" Target="http://fedgov.dnb.com/webform/pages/CCRSearch.j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said.gov/sites/default/files/documents/1868/303mab.pdf" TargetMode="External"/><Relationship Id="rId7" Type="http://schemas.openxmlformats.org/officeDocument/2006/relationships/styles" Target="styles.xml"/><Relationship Id="rId12" Type="http://schemas.openxmlformats.org/officeDocument/2006/relationships/hyperlink" Target="mailto:BusinessConduct@chemonics.com" TargetMode="External"/><Relationship Id="rId17" Type="http://schemas.openxmlformats.org/officeDocument/2006/relationships/hyperlink" Target="http://www.ecfr.gov/cgi-bin/text-idx?SID=531ffcc47b660d86ca8bbc5a64eed128&amp;mc=true&amp;node=pt2.1.700&amp;rgn=div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http://www.usaid.gov/sites/default/files/documents/1868/303ma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cfr.gov/cgi-bin/text-idx?SID=531ffcc47b660d86ca8bbc5a64eed128&amp;mc=true&amp;node=pt2.1.700&amp;rgn=div5"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HRHCBMPMU@chemonic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2e11c56f4c402a68fd92aee657de8475&amp;mc=true&amp;node=sp2.1.200.e&amp;rgn=div6" TargetMode="External"/><Relationship Id="rId22" Type="http://schemas.openxmlformats.org/officeDocument/2006/relationships/hyperlink" Target="http://www.SAM.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4D7AABF0A4448813C2D4EA75DDD77"/>
        <w:category>
          <w:name w:val="General"/>
          <w:gallery w:val="placeholder"/>
        </w:category>
        <w:types>
          <w:type w:val="bbPlcHdr"/>
        </w:types>
        <w:behaviors>
          <w:behavior w:val="content"/>
        </w:behaviors>
        <w:guid w:val="{11B2BEF0-9852-42C9-BE95-B57D0517B37C}"/>
      </w:docPartPr>
      <w:docPartBody>
        <w:p w:rsidR="00000000" w:rsidRDefault="007F6B9B" w:rsidP="007F6B9B">
          <w:pPr>
            <w:pStyle w:val="39A4D7AABF0A4448813C2D4EA75DDD77"/>
          </w:pPr>
          <w:r w:rsidRPr="00AF0765">
            <w:rPr>
              <w:rStyle w:val="PlaceholderText"/>
            </w:rPr>
            <w:t>Click here to enter text.</w:t>
          </w:r>
        </w:p>
      </w:docPartBody>
    </w:docPart>
    <w:docPart>
      <w:docPartPr>
        <w:name w:val="10B1A425D3014DBFBB18E98A353D6952"/>
        <w:category>
          <w:name w:val="General"/>
          <w:gallery w:val="placeholder"/>
        </w:category>
        <w:types>
          <w:type w:val="bbPlcHdr"/>
        </w:types>
        <w:behaviors>
          <w:behavior w:val="content"/>
        </w:behaviors>
        <w:guid w:val="{C12F883D-CED5-4227-AE35-FBB249DF9D8A}"/>
      </w:docPartPr>
      <w:docPartBody>
        <w:p w:rsidR="00000000" w:rsidRDefault="007F6B9B" w:rsidP="007F6B9B">
          <w:pPr>
            <w:pStyle w:val="10B1A425D3014DBFBB18E98A353D6952"/>
          </w:pPr>
          <w:r w:rsidRPr="00AF0765">
            <w:rPr>
              <w:rStyle w:val="PlaceholderText"/>
            </w:rPr>
            <w:t>Click here to enter text.</w:t>
          </w:r>
        </w:p>
      </w:docPartBody>
    </w:docPart>
    <w:docPart>
      <w:docPartPr>
        <w:name w:val="EA3FD806D8964FA99582F4B995DDA01A"/>
        <w:category>
          <w:name w:val="General"/>
          <w:gallery w:val="placeholder"/>
        </w:category>
        <w:types>
          <w:type w:val="bbPlcHdr"/>
        </w:types>
        <w:behaviors>
          <w:behavior w:val="content"/>
        </w:behaviors>
        <w:guid w:val="{19B7AA32-9044-4325-8623-0BD3E2E3657A}"/>
      </w:docPartPr>
      <w:docPartBody>
        <w:p w:rsidR="00000000" w:rsidRDefault="007F6B9B" w:rsidP="007F6B9B">
          <w:pPr>
            <w:pStyle w:val="EA3FD806D8964FA99582F4B995DDA01A"/>
          </w:pPr>
          <w:r w:rsidRPr="00AF0765">
            <w:rPr>
              <w:rStyle w:val="PlaceholderText"/>
            </w:rPr>
            <w:t>Click here to enter text.</w:t>
          </w:r>
        </w:p>
      </w:docPartBody>
    </w:docPart>
    <w:docPart>
      <w:docPartPr>
        <w:name w:val="140AA12DA6614008B492578D63B30B3F"/>
        <w:category>
          <w:name w:val="General"/>
          <w:gallery w:val="placeholder"/>
        </w:category>
        <w:types>
          <w:type w:val="bbPlcHdr"/>
        </w:types>
        <w:behaviors>
          <w:behavior w:val="content"/>
        </w:behaviors>
        <w:guid w:val="{4613F91A-6E0A-4F30-8143-9A160766F8E4}"/>
      </w:docPartPr>
      <w:docPartBody>
        <w:p w:rsidR="00000000" w:rsidRDefault="007F6B9B" w:rsidP="007F6B9B">
          <w:pPr>
            <w:pStyle w:val="140AA12DA6614008B492578D63B30B3F"/>
          </w:pPr>
          <w:r w:rsidRPr="00AF0765">
            <w:rPr>
              <w:rStyle w:val="PlaceholderText"/>
            </w:rPr>
            <w:t>Click here to enter text.</w:t>
          </w:r>
        </w:p>
      </w:docPartBody>
    </w:docPart>
    <w:docPart>
      <w:docPartPr>
        <w:name w:val="7B187C3C3FDA42CDB8D4EC12329679AC"/>
        <w:category>
          <w:name w:val="General"/>
          <w:gallery w:val="placeholder"/>
        </w:category>
        <w:types>
          <w:type w:val="bbPlcHdr"/>
        </w:types>
        <w:behaviors>
          <w:behavior w:val="content"/>
        </w:behaviors>
        <w:guid w:val="{267B1D0C-4ECE-4789-AB2E-CF2FFE4CE008}"/>
      </w:docPartPr>
      <w:docPartBody>
        <w:p w:rsidR="00000000" w:rsidRDefault="007F6B9B" w:rsidP="007F6B9B">
          <w:pPr>
            <w:pStyle w:val="7B187C3C3FDA42CDB8D4EC12329679AC"/>
          </w:pPr>
          <w:r w:rsidRPr="00AF0765">
            <w:rPr>
              <w:rStyle w:val="PlaceholderText"/>
            </w:rPr>
            <w:t>Click here to enter text.</w:t>
          </w:r>
        </w:p>
      </w:docPartBody>
    </w:docPart>
    <w:docPart>
      <w:docPartPr>
        <w:name w:val="EEB239D1C4D0411DBC30C4B8F1347A5C"/>
        <w:category>
          <w:name w:val="General"/>
          <w:gallery w:val="placeholder"/>
        </w:category>
        <w:types>
          <w:type w:val="bbPlcHdr"/>
        </w:types>
        <w:behaviors>
          <w:behavior w:val="content"/>
        </w:behaviors>
        <w:guid w:val="{0167A5B1-E8DF-4A8C-86B6-7CF70FB35C77}"/>
      </w:docPartPr>
      <w:docPartBody>
        <w:p w:rsidR="00000000" w:rsidRDefault="007F6B9B" w:rsidP="007F6B9B">
          <w:pPr>
            <w:pStyle w:val="EEB239D1C4D0411DBC30C4B8F1347A5C"/>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9B"/>
    <w:rsid w:val="000C14EE"/>
    <w:rsid w:val="007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9B"/>
    <w:rPr>
      <w:color w:val="808080"/>
    </w:rPr>
  </w:style>
  <w:style w:type="paragraph" w:customStyle="1" w:styleId="39A4D7AABF0A4448813C2D4EA75DDD77">
    <w:name w:val="39A4D7AABF0A4448813C2D4EA75DDD77"/>
    <w:rsid w:val="007F6B9B"/>
  </w:style>
  <w:style w:type="paragraph" w:customStyle="1" w:styleId="10B1A425D3014DBFBB18E98A353D6952">
    <w:name w:val="10B1A425D3014DBFBB18E98A353D6952"/>
    <w:rsid w:val="007F6B9B"/>
  </w:style>
  <w:style w:type="paragraph" w:customStyle="1" w:styleId="EA3FD806D8964FA99582F4B995DDA01A">
    <w:name w:val="EA3FD806D8964FA99582F4B995DDA01A"/>
    <w:rsid w:val="007F6B9B"/>
  </w:style>
  <w:style w:type="paragraph" w:customStyle="1" w:styleId="140AA12DA6614008B492578D63B30B3F">
    <w:name w:val="140AA12DA6614008B492578D63B30B3F"/>
    <w:rsid w:val="007F6B9B"/>
  </w:style>
  <w:style w:type="paragraph" w:customStyle="1" w:styleId="7B187C3C3FDA42CDB8D4EC12329679AC">
    <w:name w:val="7B187C3C3FDA42CDB8D4EC12329679AC"/>
    <w:rsid w:val="007F6B9B"/>
  </w:style>
  <w:style w:type="paragraph" w:customStyle="1" w:styleId="EEB239D1C4D0411DBC30C4B8F1347A5C">
    <w:name w:val="EEB239D1C4D0411DBC30C4B8F1347A5C"/>
    <w:rsid w:val="007F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d7096d6-fc66-4344-9e3f-2445529a09f6"/>
    <hbf0c10381aa4bd59932b5b7da857fed xmlns="8d7096d6-fc66-4344-9e3f-2445529a09f6">
      <Terms xmlns="http://schemas.microsoft.com/office/infopath/2007/PartnerControls"/>
    </hbf0c10381aa4bd59932b5b7da857fed>
  </documentManagement>
</p:properties>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41E47E7A0750864C832CD4AC3DF0B312" ma:contentTypeVersion="15" ma:contentTypeDescription="Project Procurement Logistics" ma:contentTypeScope="" ma:versionID="c9ee5a447d8a586c71676b57cbd7facb">
  <xsd:schema xmlns:xsd="http://www.w3.org/2001/XMLSchema" xmlns:xs="http://www.w3.org/2001/XMLSchema" xmlns:p="http://schemas.microsoft.com/office/2006/metadata/properties" xmlns:ns2="8d7096d6-fc66-4344-9e3f-2445529a09f6" xmlns:ns3="db7564ff-a7b6-446c-96d8-52bc550c21df" targetNamespace="http://schemas.microsoft.com/office/2006/metadata/properties" ma:root="true" ma:fieldsID="8a31f11d33f2dd61946124a1df2ba341" ns2:_="" ns3:_="">
    <xsd:import namespace="8d7096d6-fc66-4344-9e3f-2445529a09f6"/>
    <xsd:import namespace="db7564ff-a7b6-446c-96d8-52bc550c21df"/>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a95cee93-ddef-4d8f-82d8-05967d5d8d5a}" ma:internalName="TaxCatchAll" ma:showField="CatchAllData" ma:web="6cabc3d7-7806-478d-abb3-c29a39385e71">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a95cee93-ddef-4d8f-82d8-05967d5d8d5a}" ma:internalName="TaxCatchAllLabel" ma:readOnly="true" ma:showField="CatchAllDataLabel" ma:web="6cabc3d7-7806-478d-abb3-c29a39385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564ff-a7b6-446c-96d8-52bc550c21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CAD4-3376-4141-83B4-00F002C6179B}">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F3CF41F6-33E3-4BFF-804E-90D3850AA65E}">
  <ds:schemaRefs>
    <ds:schemaRef ds:uri="Microsoft.SharePoint.Taxonomy.ContentTypeSync"/>
  </ds:schemaRefs>
</ds:datastoreItem>
</file>

<file path=customXml/itemProps3.xml><?xml version="1.0" encoding="utf-8"?>
<ds:datastoreItem xmlns:ds="http://schemas.openxmlformats.org/officeDocument/2006/customXml" ds:itemID="{C810C8C6-669F-48AE-87D1-169177791799}">
  <ds:schemaRefs>
    <ds:schemaRef ds:uri="http://schemas.openxmlformats.org/officeDocument/2006/bibliography"/>
  </ds:schemaRefs>
</ds:datastoreItem>
</file>

<file path=customXml/itemProps4.xml><?xml version="1.0" encoding="utf-8"?>
<ds:datastoreItem xmlns:ds="http://schemas.openxmlformats.org/officeDocument/2006/customXml" ds:itemID="{93277CC4-54AB-41BC-B6E5-CA774DE8D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db7564ff-a7b6-446c-96d8-52bc550c2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5A12E0-9748-46FD-978D-DB8022EE6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8954</Words>
  <Characters>51042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Request for Applications (RFA) Template</vt:lpstr>
    </vt:vector>
  </TitlesOfParts>
  <Company/>
  <LinksUpToDate>false</LinksUpToDate>
  <CharactersWithSpaces>59877</CharactersWithSpaces>
  <SharedDoc>false</SharedDoc>
  <HLinks>
    <vt:vector size="84" baseType="variant">
      <vt:variant>
        <vt:i4>3276908</vt:i4>
      </vt:variant>
      <vt:variant>
        <vt:i4>27</vt:i4>
      </vt:variant>
      <vt:variant>
        <vt:i4>0</vt:i4>
      </vt:variant>
      <vt:variant>
        <vt:i4>5</vt:i4>
      </vt:variant>
      <vt:variant>
        <vt:lpwstr>http://www.usaid.gov/sites/default/files/documents/1868/303mab.pdf</vt:lpwstr>
      </vt:variant>
      <vt:variant>
        <vt:lpwstr/>
      </vt:variant>
      <vt:variant>
        <vt:i4>3211372</vt:i4>
      </vt:variant>
      <vt:variant>
        <vt:i4>24</vt:i4>
      </vt:variant>
      <vt:variant>
        <vt:i4>0</vt:i4>
      </vt:variant>
      <vt:variant>
        <vt:i4>5</vt:i4>
      </vt:variant>
      <vt:variant>
        <vt:lpwstr>http://www.usaid.gov/sites/default/files/documents/1868/303maa.pdf</vt:lpwstr>
      </vt:variant>
      <vt:variant>
        <vt:lpwstr/>
      </vt:variant>
      <vt:variant>
        <vt:i4>2359404</vt:i4>
      </vt:variant>
      <vt:variant>
        <vt:i4>21</vt:i4>
      </vt:variant>
      <vt:variant>
        <vt:i4>0</vt:i4>
      </vt:variant>
      <vt:variant>
        <vt:i4>5</vt:i4>
      </vt:variant>
      <vt:variant>
        <vt:lpwstr>http://www.usaid.gov/sites/default/files/documents/1868/303mat.pdf</vt:lpwstr>
      </vt:variant>
      <vt:variant>
        <vt:lpwstr/>
      </vt:variant>
      <vt:variant>
        <vt:i4>5373954</vt:i4>
      </vt:variant>
      <vt:variant>
        <vt:i4>18</vt:i4>
      </vt:variant>
      <vt:variant>
        <vt:i4>0</vt:i4>
      </vt:variant>
      <vt:variant>
        <vt:i4>5</vt:i4>
      </vt:variant>
      <vt:variant>
        <vt:lpwstr>http://fedgov.dnb.com/webform/pages/CCRSearch.jsp</vt:lpwstr>
      </vt:variant>
      <vt:variant>
        <vt:lpwstr/>
      </vt:variant>
      <vt:variant>
        <vt:i4>5111812</vt:i4>
      </vt:variant>
      <vt:variant>
        <vt:i4>15</vt:i4>
      </vt:variant>
      <vt:variant>
        <vt:i4>0</vt:i4>
      </vt:variant>
      <vt:variant>
        <vt:i4>5</vt:i4>
      </vt:variant>
      <vt:variant>
        <vt:lpwstr>http://www.ecfr.gov/cgi-bin/text-idx?SID=531ffcc47b660d86ca8bbc5a64eed128&amp;mc=true&amp;node=pt2.1.700&amp;rgn=div5</vt:lpwstr>
      </vt:variant>
      <vt:variant>
        <vt:lpwstr/>
      </vt:variant>
      <vt:variant>
        <vt:i4>8126518</vt:i4>
      </vt:variant>
      <vt:variant>
        <vt:i4>12</vt:i4>
      </vt:variant>
      <vt:variant>
        <vt:i4>0</vt:i4>
      </vt:variant>
      <vt:variant>
        <vt:i4>5</vt:i4>
      </vt:variant>
      <vt:variant>
        <vt:lpwstr>http://www.ecfr.gov/cgi-bin/text-idx?tpl=/ecfrbrowse/Title02/2cfr200_main_02.tpl</vt:lpwstr>
      </vt:variant>
      <vt:variant>
        <vt:lpwstr/>
      </vt:variant>
      <vt:variant>
        <vt:i4>5111812</vt:i4>
      </vt:variant>
      <vt:variant>
        <vt:i4>9</vt:i4>
      </vt:variant>
      <vt:variant>
        <vt:i4>0</vt:i4>
      </vt:variant>
      <vt:variant>
        <vt:i4>5</vt:i4>
      </vt:variant>
      <vt:variant>
        <vt:lpwstr>http://www.ecfr.gov/cgi-bin/text-idx?SID=531ffcc47b660d86ca8bbc5a64eed128&amp;mc=true&amp;node=pt2.1.700&amp;rgn=div5</vt:lpwstr>
      </vt:variant>
      <vt:variant>
        <vt:lpwstr/>
      </vt:variant>
      <vt:variant>
        <vt:i4>8060968</vt:i4>
      </vt:variant>
      <vt:variant>
        <vt:i4>6</vt:i4>
      </vt:variant>
      <vt:variant>
        <vt:i4>0</vt:i4>
      </vt:variant>
      <vt:variant>
        <vt:i4>5</vt:i4>
      </vt:variant>
      <vt:variant>
        <vt:lpwstr>http://www.ecfr.gov/cgi-bin/text-idx?SID=2e11c56f4c402a68fd92aee657de8475&amp;mc=true&amp;node=sp2.1.200.e&amp;rgn=div6</vt:lpwstr>
      </vt:variant>
      <vt:variant>
        <vt:lpwstr/>
      </vt:variant>
      <vt:variant>
        <vt:i4>720972</vt:i4>
      </vt:variant>
      <vt:variant>
        <vt:i4>3</vt:i4>
      </vt:variant>
      <vt:variant>
        <vt:i4>0</vt:i4>
      </vt:variant>
      <vt:variant>
        <vt:i4>5</vt:i4>
      </vt:variant>
      <vt:variant>
        <vt:lpwstr>https://www.usaid.gov/ads/policy/300/303</vt:lpwstr>
      </vt:variant>
      <vt:variant>
        <vt:lpwstr/>
      </vt:variant>
      <vt:variant>
        <vt:i4>2031649</vt:i4>
      </vt:variant>
      <vt:variant>
        <vt:i4>0</vt:i4>
      </vt:variant>
      <vt:variant>
        <vt:i4>0</vt:i4>
      </vt:variant>
      <vt:variant>
        <vt:i4>5</vt:i4>
      </vt:variant>
      <vt:variant>
        <vt:lpwstr>mailto:BusinessConduct@chemonics.com</vt:lpwstr>
      </vt:variant>
      <vt:variant>
        <vt:lpwstr/>
      </vt:variant>
      <vt:variant>
        <vt:i4>3342395</vt:i4>
      </vt:variant>
      <vt:variant>
        <vt:i4>9</vt:i4>
      </vt:variant>
      <vt:variant>
        <vt:i4>0</vt:i4>
      </vt:variant>
      <vt:variant>
        <vt:i4>5</vt:i4>
      </vt:variant>
      <vt:variant>
        <vt:lpwstr>https://chemonics.sharepoint.com/sites/001/library/Restricted/Cost Share Manual.pdf</vt:lpwstr>
      </vt:variant>
      <vt:variant>
        <vt:lpwstr/>
      </vt:variant>
      <vt:variant>
        <vt:i4>79</vt:i4>
      </vt:variant>
      <vt:variant>
        <vt:i4>6</vt:i4>
      </vt:variant>
      <vt:variant>
        <vt:i4>0</vt:i4>
      </vt:variant>
      <vt:variant>
        <vt:i4>5</vt:i4>
      </vt:variant>
      <vt:variant>
        <vt:lpwstr>https://chemonics.sharepoint.com/sites/001/library/Subaward Concept Paper Template for Cooperative Agreement.docx</vt:lpwstr>
      </vt:variant>
      <vt:variant>
        <vt:lpwstr/>
      </vt:variant>
      <vt:variant>
        <vt:i4>3932223</vt:i4>
      </vt:variant>
      <vt:variant>
        <vt:i4>3</vt:i4>
      </vt:variant>
      <vt:variant>
        <vt:i4>0</vt:i4>
      </vt:variant>
      <vt:variant>
        <vt:i4>5</vt:i4>
      </vt:variant>
      <vt:variant>
        <vt:lpwstr>https://chemonics.sharepoint.com/sites/001/library/Subaward Application Template for Cooperative Agreement.docx</vt:lpwstr>
      </vt:variant>
      <vt:variant>
        <vt:lpwstr/>
      </vt:variant>
      <vt:variant>
        <vt:i4>720991</vt:i4>
      </vt:variant>
      <vt:variant>
        <vt:i4>0</vt:i4>
      </vt:variant>
      <vt:variant>
        <vt:i4>0</vt:i4>
      </vt:variant>
      <vt:variant>
        <vt:i4>5</vt:i4>
      </vt:variant>
      <vt:variant>
        <vt:lpwstr>https://chemonics.sharepoint.com/sites/001/library/Subrecipient or Contractor Determination 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(RFA) Template for Cooperative Agreement</dc:title>
  <dc:subject/>
  <dc:creator>Stephanie</dc:creator>
  <cp:keywords/>
  <dc:description/>
  <cp:lastModifiedBy>Nina Kanakarajavelu</cp:lastModifiedBy>
  <cp:revision>7</cp:revision>
  <dcterms:created xsi:type="dcterms:W3CDTF">2021-01-13T20:03:00Z</dcterms:created>
  <dcterms:modified xsi:type="dcterms:W3CDTF">2021-01-14T19:03:00Z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0x0101008DA58B5CA681664FAB24816C56F41085050041E47E7A0750864C832CD4AC3DF0B312</vt:lpwstr>
  </property>
  <property fmtid="{D5CDD505-2E9C-101B-9397-08002B2CF9AE}" pid="3" name="BusinessUnit">
    <vt:lpwstr>16;#Risk Management Division|23b212c8-39fe-474a-8cb5-d01f8908af9d</vt:lpwstr>
  </property>
  <property fmtid="{D5CDD505-2E9C-101B-9397-08002B2CF9AE}" pid="4" name="Applicable Divisions_C1">
    <vt:lpwstr/>
  </property>
  <property fmtid="{D5CDD505-2E9C-101B-9397-08002B2CF9AE}" pid="5" name="Collaborators_C1">
    <vt:lpwstr/>
  </property>
  <property fmtid="{D5CDD505-2E9C-101B-9397-08002B2CF9AE}" pid="6" name="Process Leaders_C1">
    <vt:lpwstr>;#Contracts;#Grants;#</vt:lpwstr>
  </property>
  <property fmtid="{D5CDD505-2E9C-101B-9397-08002B2CF9AE}" pid="7" name="DivisionDepartment">
    <vt:lpwstr>17;#Grants|eac68778-40a3-42c7-9464-803099ef7512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238;#Cooperative Agreements|a044bf93-65c8-451c-a993-3a299ed15472</vt:lpwstr>
  </property>
  <property fmtid="{D5CDD505-2E9C-101B-9397-08002B2CF9AE}" pid="12" name="Users">
    <vt:lpwstr>14;#Grants|eac68778-40a3-42c7-9464-803099ef7512;#22;#Regional PMUs|a4a1e803-62e7-4346-92e2-94a735c7403f;#110;#FO Grants|4d14b42e-7ff3-4367-a651-5cfa6dee4c08</vt:lpwstr>
  </property>
  <property fmtid="{D5CDD505-2E9C-101B-9397-08002B2CF9AE}" pid="13" name="Process Area">
    <vt:lpwstr>252;#Assistance Awards|8bbaa201-8dff-4cbb-a24a-5f43a0876f08</vt:lpwstr>
  </property>
  <property fmtid="{D5CDD505-2E9C-101B-9397-08002B2CF9AE}" pid="14" name="FileLeafRef">
    <vt:lpwstr>Request for Applications (RFA) Template.docx</vt:lpwstr>
  </property>
  <property fmtid="{D5CDD505-2E9C-101B-9397-08002B2CF9AE}" pid="15" name="Created By">
    <vt:lpwstr>i:0#.w|chemonics_hq\spadmin</vt:lpwstr>
  </property>
  <property fmtid="{D5CDD505-2E9C-101B-9397-08002B2CF9AE}" pid="16" name="Modified By">
    <vt:lpwstr>SHAREPOINT\system</vt:lpwstr>
  </property>
  <property fmtid="{D5CDD505-2E9C-101B-9397-08002B2CF9AE}" pid="17" name="LINKTEK-ID-FILE">
    <vt:lpwstr>01BE-3C79-D309-E14E</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4290</vt:lpwstr>
  </property>
  <property fmtid="{D5CDD505-2E9C-101B-9397-08002B2CF9AE}" pid="23" name="de835b481436429eb8c86052d61b2ac1">
    <vt:lpwstr>Grants|eac68778-40a3-42c7-9464-803099ef7512;Regional PMUs|a4a1e803-62e7-4346-92e2-94a735c7403f;FO Grants|4d14b42e-7ff3-4367-a651-5cfa6dee4c08</vt:lpwstr>
  </property>
  <property fmtid="{D5CDD505-2E9C-101B-9397-08002B2CF9AE}" pid="24" name="References">
    <vt:lpwstr>444;#;#435;#</vt:lpwstr>
  </property>
  <property fmtid="{D5CDD505-2E9C-101B-9397-08002B2CF9AE}" pid="25" name="Notes0">
    <vt:lpwstr>ID: 1885
DCN: GRAN.FT.024
FO DCN: FO.FOGM.FT.001
</vt:lpwstr>
  </property>
  <property fmtid="{D5CDD505-2E9C-101B-9397-08002B2CF9AE}" pid="26" name="Languages">
    <vt:lpwstr>1;#</vt:lpwstr>
  </property>
  <property fmtid="{D5CDD505-2E9C-101B-9397-08002B2CF9AE}" pid="27" name="GlobalQMS Index Page Heading">
    <vt:lpwstr/>
  </property>
  <property fmtid="{D5CDD505-2E9C-101B-9397-08002B2CF9AE}" pid="28" name="QMS Status">
    <vt:lpwstr>Active</vt:lpwstr>
  </property>
  <property fmtid="{D5CDD505-2E9C-101B-9397-08002B2CF9AE}" pid="29" name="Responsibilities">
    <vt:lpwstr/>
  </property>
  <property fmtid="{D5CDD505-2E9C-101B-9397-08002B2CF9AE}" pid="30" name="System">
    <vt:lpwstr>;#GlobalQMS (Field Offices);#QMS (Home Office);#</vt:lpwstr>
  </property>
  <property fmtid="{D5CDD505-2E9C-101B-9397-08002B2CF9AE}" pid="31" name="Records">
    <vt:lpwstr>695;#</vt:lpwstr>
  </property>
  <property fmtid="{D5CDD505-2E9C-101B-9397-08002B2CF9AE}" pid="32" name="c7f40e97695b49acafe808760dd43d86">
    <vt:lpwstr>Form or Templates|2a9f07b7-16a7-4a78-9f88-644d11f888af</vt:lpwstr>
  </property>
  <property fmtid="{D5CDD505-2E9C-101B-9397-08002B2CF9AE}" pid="33" name="o16ba395b039410c8b9ea7501f3f2085">
    <vt:lpwstr>Grants|eac68778-40a3-42c7-9464-803099ef7512</vt:lpwstr>
  </property>
  <property fmtid="{D5CDD505-2E9C-101B-9397-08002B2CF9AE}" pid="34" name="TaxCatchAll">
    <vt:lpwstr>165;#;#9;#;#14;#</vt:lpwstr>
  </property>
  <property fmtid="{D5CDD505-2E9C-101B-9397-08002B2CF9AE}" pid="35" name="Last Full PL Review">
    <vt:lpwstr>2017-12-07T07:00:00Z</vt:lpwstr>
  </property>
  <property fmtid="{D5CDD505-2E9C-101B-9397-08002B2CF9AE}" pid="36" name="Document Change Policy Code(s)">
    <vt:lpwstr>T3</vt:lpwstr>
  </property>
  <property fmtid="{D5CDD505-2E9C-101B-9397-08002B2CF9AE}" pid="37" name="Parent Base Version">
    <vt:lpwstr/>
  </property>
  <property fmtid="{D5CDD505-2E9C-101B-9397-08002B2CF9AE}" pid="38" name="Child Oldest Allowed Version">
    <vt:lpwstr>7</vt:lpwstr>
  </property>
  <property fmtid="{D5CDD505-2E9C-101B-9397-08002B2CF9AE}" pid="39" name="Description0">
    <vt:lpwstr>A template to competitively solicit grant applications, for projects seeking to provide grant support for a specific type of activity or methodology in a specific technical sector.</vt:lpwstr>
  </property>
  <property fmtid="{D5CDD505-2E9C-101B-9397-08002B2CF9AE}" pid="40" name="System_HOFO">
    <vt:lpwstr>HOFO</vt:lpwstr>
  </property>
  <property fmtid="{D5CDD505-2E9C-101B-9397-08002B2CF9AE}" pid="41" name="qmsSharePointID">
    <vt:lpwstr>4290</vt:lpwstr>
  </property>
  <property fmtid="{D5CDD505-2E9C-101B-9397-08002B2CF9AE}" pid="42" name="DocVersion">
    <vt:lpwstr>2</vt:lpwstr>
  </property>
  <property fmtid="{D5CDD505-2E9C-101B-9397-08002B2CF9AE}" pid="43" name="p482116a812c47f2ae6d63437272481c">
    <vt:lpwstr>Grants|a90fe0a6-ab69-46fd-9e05-6c810eb95b17</vt:lpwstr>
  </property>
  <property fmtid="{D5CDD505-2E9C-101B-9397-08002B2CF9AE}" pid="44" name="CountryPlatformLink">
    <vt:lpwstr>0</vt:lpwstr>
  </property>
  <property fmtid="{D5CDD505-2E9C-101B-9397-08002B2CF9AE}" pid="45" name="Parent Document">
    <vt:lpwstr/>
  </property>
  <property fmtid="{D5CDD505-2E9C-101B-9397-08002B2CF9AE}" pid="46" name="Applicable Countries">
    <vt:lpwstr/>
  </property>
  <property fmtid="{D5CDD505-2E9C-101B-9397-08002B2CF9AE}" pid="47" name="Order">
    <vt:r8>10700</vt:r8>
  </property>
  <property fmtid="{D5CDD505-2E9C-101B-9397-08002B2CF9AE}" pid="48" name="xd_Signature">
    <vt:bool>false</vt:bool>
  </property>
  <property fmtid="{D5CDD505-2E9C-101B-9397-08002B2CF9AE}" pid="49" name="xd_ProgID">
    <vt:lpwstr/>
  </property>
  <property fmtid="{D5CDD505-2E9C-101B-9397-08002B2CF9AE}" pid="50" name="TemplateUrl">
    <vt:lpwstr/>
  </property>
  <property fmtid="{D5CDD505-2E9C-101B-9397-08002B2CF9AE}" pid="51" name="ComplianceAssetId">
    <vt:lpwstr/>
  </property>
  <property fmtid="{D5CDD505-2E9C-101B-9397-08002B2CF9AE}" pid="52" name="ProjectBPOs">
    <vt:lpwstr/>
  </property>
  <property fmtid="{D5CDD505-2E9C-101B-9397-08002B2CF9AE}" pid="53" name="Project Document Type">
    <vt:lpwstr/>
  </property>
</Properties>
</file>